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0ACA2" w14:textId="0ACDA96B" w:rsidR="00475872" w:rsidRPr="00420908" w:rsidRDefault="00475872" w:rsidP="00475872">
      <w:pPr>
        <w:spacing w:after="160" w:line="259" w:lineRule="auto"/>
        <w:rPr>
          <w:rFonts w:ascii="Arial" w:eastAsia="Arial" w:hAnsi="Arial" w:cs="Arial"/>
          <w:b/>
          <w:bCs/>
          <w:spacing w:val="-1"/>
          <w:sz w:val="24"/>
          <w:szCs w:val="24"/>
        </w:rPr>
      </w:pPr>
      <w:r>
        <w:rPr>
          <w:rFonts w:ascii="Arial" w:eastAsia="Arial" w:hAnsi="Arial" w:cs="Arial"/>
          <w:b/>
          <w:bCs/>
          <w:spacing w:val="-1"/>
          <w:sz w:val="24"/>
          <w:szCs w:val="24"/>
        </w:rPr>
        <w:br/>
      </w:r>
      <w:r>
        <w:rPr>
          <w:rFonts w:ascii="Arial" w:eastAsia="Arial" w:hAnsi="Arial" w:cs="Arial"/>
          <w:b/>
          <w:bCs/>
          <w:noProof/>
          <w:spacing w:val="-1"/>
          <w:sz w:val="24"/>
          <w:szCs w:val="24"/>
          <w:lang w:eastAsia="en-AU"/>
        </w:rPr>
        <w:t>Planned Care Consumer Reference Group</w:t>
      </w:r>
      <w:r w:rsidRPr="00420908">
        <w:rPr>
          <w:rFonts w:ascii="Arial" w:eastAsia="Arial" w:hAnsi="Arial" w:cs="Arial"/>
          <w:b/>
          <w:bCs/>
          <w:spacing w:val="-1"/>
          <w:sz w:val="24"/>
          <w:szCs w:val="24"/>
        </w:rPr>
        <w:t xml:space="preserve"> </w:t>
      </w:r>
    </w:p>
    <w:p w14:paraId="072BB4E5" w14:textId="19944655" w:rsidR="00475872" w:rsidRPr="00420908" w:rsidRDefault="00475872" w:rsidP="00475872">
      <w:pPr>
        <w:ind w:right="448"/>
        <w:rPr>
          <w:rFonts w:ascii="Arial" w:eastAsia="Arial" w:hAnsi="Arial" w:cs="Arial"/>
          <w:b/>
          <w:bCs/>
          <w:spacing w:val="-1"/>
          <w:sz w:val="24"/>
          <w:szCs w:val="24"/>
        </w:rPr>
      </w:pPr>
      <w:r w:rsidRPr="00420908">
        <w:rPr>
          <w:rFonts w:ascii="Arial" w:eastAsia="Arial" w:hAnsi="Arial" w:cs="Arial"/>
          <w:b/>
          <w:bCs/>
          <w:spacing w:val="-1"/>
          <w:sz w:val="24"/>
          <w:szCs w:val="24"/>
        </w:rPr>
        <w:t>Terms of Reference</w:t>
      </w:r>
      <w:r>
        <w:rPr>
          <w:rFonts w:ascii="Arial" w:eastAsia="Arial" w:hAnsi="Arial" w:cs="Arial"/>
          <w:b/>
          <w:bCs/>
          <w:spacing w:val="-1"/>
          <w:sz w:val="24"/>
          <w:szCs w:val="24"/>
        </w:rPr>
        <w:t xml:space="preserve">, </w:t>
      </w:r>
      <w:r w:rsidR="12C39A99">
        <w:rPr>
          <w:rFonts w:ascii="Arial" w:eastAsia="Arial" w:hAnsi="Arial" w:cs="Arial"/>
          <w:b/>
          <w:bCs/>
          <w:spacing w:val="-1"/>
          <w:sz w:val="24"/>
          <w:szCs w:val="24"/>
        </w:rPr>
        <w:t xml:space="preserve">March </w:t>
      </w:r>
      <w:r w:rsidR="00E10EAE">
        <w:rPr>
          <w:rFonts w:ascii="Arial" w:eastAsia="Arial" w:hAnsi="Arial" w:cs="Arial"/>
          <w:b/>
          <w:bCs/>
          <w:spacing w:val="-1"/>
          <w:sz w:val="24"/>
          <w:szCs w:val="24"/>
        </w:rPr>
        <w:t xml:space="preserve">– </w:t>
      </w:r>
      <w:r w:rsidR="00FE4EBB">
        <w:rPr>
          <w:rFonts w:ascii="Arial" w:eastAsia="Arial" w:hAnsi="Arial" w:cs="Arial"/>
          <w:b/>
          <w:bCs/>
          <w:spacing w:val="-1"/>
          <w:sz w:val="24"/>
          <w:szCs w:val="24"/>
        </w:rPr>
        <w:t>December</w:t>
      </w:r>
      <w:r>
        <w:rPr>
          <w:rFonts w:ascii="Arial" w:eastAsia="Arial" w:hAnsi="Arial" w:cs="Arial"/>
          <w:b/>
          <w:bCs/>
          <w:spacing w:val="-1"/>
          <w:sz w:val="24"/>
          <w:szCs w:val="24"/>
        </w:rPr>
        <w:t xml:space="preserve"> 2025</w:t>
      </w:r>
      <w:r>
        <w:rPr>
          <w:rFonts w:ascii="Arial" w:eastAsia="Arial" w:hAnsi="Arial" w:cs="Arial"/>
          <w:b/>
          <w:bCs/>
          <w:spacing w:val="-1"/>
          <w:sz w:val="24"/>
          <w:szCs w:val="24"/>
        </w:rPr>
        <w:br/>
      </w:r>
    </w:p>
    <w:tbl>
      <w:tblPr>
        <w:tblStyle w:val="TableGrid"/>
        <w:tblW w:w="9487" w:type="dxa"/>
        <w:tblLook w:val="04A0" w:firstRow="1" w:lastRow="0" w:firstColumn="1" w:lastColumn="0" w:noHBand="0" w:noVBand="1"/>
      </w:tblPr>
      <w:tblGrid>
        <w:gridCol w:w="2145"/>
        <w:gridCol w:w="1545"/>
        <w:gridCol w:w="5797"/>
      </w:tblGrid>
      <w:tr w:rsidR="00475872" w:rsidRPr="00420908" w14:paraId="42523544" w14:textId="77777777" w:rsidTr="55214A17">
        <w:trPr>
          <w:trHeight w:val="238"/>
        </w:trPr>
        <w:tc>
          <w:tcPr>
            <w:tcW w:w="2145" w:type="dxa"/>
          </w:tcPr>
          <w:p w14:paraId="32C77A5A" w14:textId="77777777" w:rsidR="00475872" w:rsidRPr="00420908" w:rsidRDefault="00475872" w:rsidP="55214A17">
            <w:pPr>
              <w:rPr>
                <w:rFonts w:ascii="Arial" w:hAnsi="Arial" w:cs="Arial"/>
                <w:b/>
                <w:bCs/>
                <w:sz w:val="24"/>
                <w:szCs w:val="24"/>
              </w:rPr>
            </w:pPr>
            <w:r w:rsidRPr="55214A17">
              <w:rPr>
                <w:rFonts w:ascii="Arial" w:hAnsi="Arial" w:cs="Arial"/>
                <w:b/>
                <w:bCs/>
                <w:sz w:val="24"/>
                <w:szCs w:val="24"/>
              </w:rPr>
              <w:t>Role</w:t>
            </w:r>
          </w:p>
        </w:tc>
        <w:tc>
          <w:tcPr>
            <w:tcW w:w="7342" w:type="dxa"/>
            <w:gridSpan w:val="2"/>
          </w:tcPr>
          <w:p w14:paraId="1E551D50" w14:textId="40FDB37F" w:rsidR="00475872" w:rsidRPr="00E12F60" w:rsidRDefault="00475872" w:rsidP="55214A17">
            <w:pPr>
              <w:rPr>
                <w:rFonts w:ascii="Arial" w:hAnsi="Arial" w:cs="Arial"/>
                <w:sz w:val="24"/>
                <w:szCs w:val="24"/>
              </w:rPr>
            </w:pPr>
            <w:r w:rsidRPr="55214A17">
              <w:rPr>
                <w:rFonts w:ascii="Arial" w:hAnsi="Arial" w:cs="Arial"/>
                <w:sz w:val="24"/>
                <w:szCs w:val="24"/>
              </w:rPr>
              <w:t xml:space="preserve">The Consumer Reference Group will provide </w:t>
            </w:r>
            <w:r w:rsidR="00C27299">
              <w:rPr>
                <w:rFonts w:ascii="Arial" w:hAnsi="Arial" w:cs="Arial"/>
                <w:sz w:val="24"/>
                <w:szCs w:val="24"/>
              </w:rPr>
              <w:t xml:space="preserve">consumer </w:t>
            </w:r>
            <w:r w:rsidRPr="55214A17">
              <w:rPr>
                <w:rFonts w:ascii="Arial" w:hAnsi="Arial" w:cs="Arial"/>
                <w:sz w:val="24"/>
                <w:szCs w:val="24"/>
              </w:rPr>
              <w:t xml:space="preserve">advice to </w:t>
            </w:r>
            <w:r w:rsidR="00C27299">
              <w:rPr>
                <w:rFonts w:ascii="Arial" w:hAnsi="Arial" w:cs="Arial"/>
                <w:sz w:val="24"/>
                <w:szCs w:val="24"/>
              </w:rPr>
              <w:t>HCCAS t</w:t>
            </w:r>
            <w:r w:rsidR="00D273E6">
              <w:rPr>
                <w:rFonts w:ascii="Arial" w:hAnsi="Arial" w:cs="Arial"/>
                <w:sz w:val="24"/>
                <w:szCs w:val="24"/>
              </w:rPr>
              <w:t>o inform input into the ACT Planned Care Program.</w:t>
            </w:r>
          </w:p>
        </w:tc>
      </w:tr>
      <w:tr w:rsidR="00475872" w:rsidRPr="00420908" w14:paraId="327C1117" w14:textId="77777777" w:rsidTr="55214A17">
        <w:trPr>
          <w:trHeight w:val="739"/>
        </w:trPr>
        <w:tc>
          <w:tcPr>
            <w:tcW w:w="2145" w:type="dxa"/>
          </w:tcPr>
          <w:p w14:paraId="66D25C2D" w14:textId="77777777" w:rsidR="00475872" w:rsidRPr="00420908" w:rsidRDefault="00475872" w:rsidP="00D10172">
            <w:pPr>
              <w:rPr>
                <w:rFonts w:ascii="Arial" w:hAnsi="Arial" w:cs="Arial"/>
                <w:b/>
                <w:sz w:val="24"/>
                <w:szCs w:val="24"/>
              </w:rPr>
            </w:pPr>
            <w:r w:rsidRPr="00420908">
              <w:rPr>
                <w:rFonts w:ascii="Arial" w:hAnsi="Arial" w:cs="Arial"/>
                <w:b/>
                <w:sz w:val="24"/>
                <w:szCs w:val="24"/>
              </w:rPr>
              <w:t>Functions</w:t>
            </w:r>
          </w:p>
          <w:p w14:paraId="2F270875" w14:textId="77777777" w:rsidR="00475872" w:rsidRPr="00420908" w:rsidRDefault="00475872" w:rsidP="00D10172">
            <w:pPr>
              <w:rPr>
                <w:rFonts w:ascii="Arial" w:hAnsi="Arial" w:cs="Arial"/>
                <w:b/>
                <w:sz w:val="24"/>
                <w:szCs w:val="24"/>
              </w:rPr>
            </w:pPr>
          </w:p>
        </w:tc>
        <w:tc>
          <w:tcPr>
            <w:tcW w:w="7342" w:type="dxa"/>
            <w:gridSpan w:val="2"/>
          </w:tcPr>
          <w:p w14:paraId="077C4FBE" w14:textId="11D8AFE6" w:rsidR="00475872" w:rsidRPr="00423AA7" w:rsidRDefault="00475872" w:rsidP="00D10172">
            <w:pPr>
              <w:spacing w:after="0"/>
              <w:ind w:right="299"/>
              <w:rPr>
                <w:rFonts w:ascii="Arial" w:hAnsi="Arial" w:cs="Arial"/>
                <w:sz w:val="24"/>
                <w:szCs w:val="24"/>
              </w:rPr>
            </w:pPr>
            <w:r>
              <w:rPr>
                <w:rFonts w:ascii="Arial" w:hAnsi="Arial" w:cs="Arial"/>
                <w:sz w:val="24"/>
                <w:szCs w:val="24"/>
              </w:rPr>
              <w:t>Group members will p</w:t>
            </w:r>
            <w:r w:rsidRPr="00423AA7">
              <w:rPr>
                <w:rFonts w:ascii="Arial" w:hAnsi="Arial" w:cs="Arial"/>
                <w:sz w:val="24"/>
                <w:szCs w:val="24"/>
              </w:rPr>
              <w:t>rovide</w:t>
            </w:r>
            <w:r>
              <w:rPr>
                <w:rFonts w:ascii="Arial" w:hAnsi="Arial" w:cs="Arial"/>
                <w:sz w:val="24"/>
                <w:szCs w:val="24"/>
              </w:rPr>
              <w:t xml:space="preserve"> diverse consumer perspectives on the issues affecting </w:t>
            </w:r>
            <w:r w:rsidR="00B64755">
              <w:rPr>
                <w:rFonts w:ascii="Arial" w:hAnsi="Arial" w:cs="Arial"/>
                <w:sz w:val="24"/>
                <w:szCs w:val="24"/>
              </w:rPr>
              <w:t>people in accessing public specialist care in the ACT</w:t>
            </w:r>
            <w:r>
              <w:rPr>
                <w:rFonts w:ascii="Arial" w:hAnsi="Arial" w:cs="Arial"/>
                <w:sz w:val="24"/>
                <w:szCs w:val="24"/>
              </w:rPr>
              <w:t xml:space="preserve">. The specific functions of the group are to: </w:t>
            </w:r>
          </w:p>
          <w:p w14:paraId="470BDA54" w14:textId="31B19C3B" w:rsidR="00475872" w:rsidRPr="00420908" w:rsidRDefault="00475872" w:rsidP="00475872">
            <w:pPr>
              <w:pStyle w:val="ListParagraph"/>
              <w:numPr>
                <w:ilvl w:val="0"/>
                <w:numId w:val="1"/>
              </w:numPr>
              <w:spacing w:after="0"/>
              <w:ind w:right="299"/>
              <w:rPr>
                <w:rFonts w:ascii="Arial" w:hAnsi="Arial" w:cs="Arial"/>
                <w:sz w:val="24"/>
                <w:szCs w:val="24"/>
              </w:rPr>
            </w:pPr>
            <w:r>
              <w:rPr>
                <w:rFonts w:ascii="Arial" w:hAnsi="Arial" w:cs="Arial"/>
                <w:sz w:val="24"/>
                <w:szCs w:val="24"/>
              </w:rPr>
              <w:t>Advise</w:t>
            </w:r>
            <w:r w:rsidRPr="00420908">
              <w:rPr>
                <w:rFonts w:ascii="Arial" w:hAnsi="Arial" w:cs="Arial"/>
                <w:sz w:val="24"/>
                <w:szCs w:val="24"/>
              </w:rPr>
              <w:t xml:space="preserve"> on </w:t>
            </w:r>
            <w:r>
              <w:rPr>
                <w:rFonts w:ascii="Arial" w:hAnsi="Arial" w:cs="Arial"/>
                <w:sz w:val="24"/>
                <w:szCs w:val="24"/>
              </w:rPr>
              <w:t xml:space="preserve">the </w:t>
            </w:r>
            <w:r w:rsidR="00C123CC">
              <w:rPr>
                <w:rFonts w:ascii="Arial" w:hAnsi="Arial" w:cs="Arial"/>
                <w:sz w:val="24"/>
                <w:szCs w:val="24"/>
              </w:rPr>
              <w:t xml:space="preserve">design, </w:t>
            </w:r>
            <w:r>
              <w:rPr>
                <w:rFonts w:ascii="Arial" w:hAnsi="Arial" w:cs="Arial"/>
                <w:sz w:val="24"/>
                <w:szCs w:val="24"/>
              </w:rPr>
              <w:t xml:space="preserve">implementation, and evaluation of the </w:t>
            </w:r>
            <w:r w:rsidR="00C123CC">
              <w:rPr>
                <w:rFonts w:ascii="Arial" w:hAnsi="Arial" w:cs="Arial"/>
                <w:sz w:val="24"/>
                <w:szCs w:val="24"/>
              </w:rPr>
              <w:t xml:space="preserve">Planned Care </w:t>
            </w:r>
            <w:r w:rsidR="00FC5F16">
              <w:rPr>
                <w:rFonts w:ascii="Arial" w:hAnsi="Arial" w:cs="Arial"/>
                <w:sz w:val="24"/>
                <w:szCs w:val="24"/>
              </w:rPr>
              <w:t>project at Canberra Health Services</w:t>
            </w:r>
          </w:p>
          <w:p w14:paraId="2CC3AC19" w14:textId="2461EFF2" w:rsidR="00475872" w:rsidRDefault="00475872" w:rsidP="00475872">
            <w:pPr>
              <w:pStyle w:val="ListParagraph"/>
              <w:numPr>
                <w:ilvl w:val="0"/>
                <w:numId w:val="1"/>
              </w:numPr>
              <w:spacing w:after="0"/>
              <w:ind w:right="299"/>
              <w:rPr>
                <w:rFonts w:ascii="Arial" w:hAnsi="Arial" w:cs="Arial"/>
                <w:sz w:val="24"/>
                <w:szCs w:val="24"/>
              </w:rPr>
            </w:pPr>
            <w:r>
              <w:rPr>
                <w:rFonts w:ascii="Arial" w:hAnsi="Arial" w:cs="Arial"/>
                <w:sz w:val="24"/>
                <w:szCs w:val="24"/>
              </w:rPr>
              <w:t xml:space="preserve">Advise on </w:t>
            </w:r>
            <w:r w:rsidR="00FC5F16">
              <w:rPr>
                <w:rFonts w:ascii="Arial" w:hAnsi="Arial" w:cs="Arial"/>
                <w:sz w:val="24"/>
                <w:szCs w:val="24"/>
              </w:rPr>
              <w:t>patient information and communication</w:t>
            </w:r>
            <w:r>
              <w:rPr>
                <w:rFonts w:ascii="Arial" w:hAnsi="Arial" w:cs="Arial"/>
                <w:sz w:val="24"/>
                <w:szCs w:val="24"/>
              </w:rPr>
              <w:t xml:space="preserve"> </w:t>
            </w:r>
            <w:r w:rsidR="00FC5F16">
              <w:rPr>
                <w:rFonts w:ascii="Arial" w:hAnsi="Arial" w:cs="Arial"/>
                <w:sz w:val="24"/>
                <w:szCs w:val="24"/>
              </w:rPr>
              <w:t xml:space="preserve">that CHS will provide </w:t>
            </w:r>
            <w:r w:rsidR="007742E8">
              <w:rPr>
                <w:rFonts w:ascii="Arial" w:hAnsi="Arial" w:cs="Arial"/>
                <w:sz w:val="24"/>
                <w:szCs w:val="24"/>
              </w:rPr>
              <w:t>to individuals being referred to</w:t>
            </w:r>
            <w:r w:rsidR="00E117E6">
              <w:rPr>
                <w:rFonts w:ascii="Arial" w:hAnsi="Arial" w:cs="Arial"/>
                <w:sz w:val="24"/>
                <w:szCs w:val="24"/>
              </w:rPr>
              <w:t xml:space="preserve">/are on waitlists for </w:t>
            </w:r>
            <w:r w:rsidR="007742E8">
              <w:rPr>
                <w:rFonts w:ascii="Arial" w:hAnsi="Arial" w:cs="Arial"/>
                <w:sz w:val="24"/>
                <w:szCs w:val="24"/>
              </w:rPr>
              <w:t xml:space="preserve">public healthcare services at CHS </w:t>
            </w:r>
            <w:r w:rsidR="00782558">
              <w:rPr>
                <w:rFonts w:ascii="Arial" w:hAnsi="Arial" w:cs="Arial"/>
                <w:sz w:val="24"/>
                <w:szCs w:val="24"/>
              </w:rPr>
              <w:t>– including letters/messaging about referral/waitlist progress</w:t>
            </w:r>
          </w:p>
          <w:p w14:paraId="40EBD5F6" w14:textId="50828E97" w:rsidR="00475872" w:rsidRPr="0031248C" w:rsidRDefault="00475872" w:rsidP="0031248C">
            <w:pPr>
              <w:pStyle w:val="ListParagraph"/>
              <w:numPr>
                <w:ilvl w:val="0"/>
                <w:numId w:val="1"/>
              </w:numPr>
              <w:spacing w:after="0"/>
              <w:ind w:right="299"/>
              <w:rPr>
                <w:rFonts w:ascii="Arial" w:hAnsi="Arial" w:cs="Arial"/>
                <w:sz w:val="24"/>
                <w:szCs w:val="24"/>
              </w:rPr>
            </w:pPr>
            <w:r>
              <w:rPr>
                <w:rFonts w:ascii="Arial" w:hAnsi="Arial" w:cs="Arial"/>
                <w:sz w:val="24"/>
                <w:szCs w:val="24"/>
              </w:rPr>
              <w:t xml:space="preserve">Provide advice for the consumer </w:t>
            </w:r>
            <w:r w:rsidR="00E117E6">
              <w:rPr>
                <w:rFonts w:ascii="Arial" w:hAnsi="Arial" w:cs="Arial"/>
                <w:sz w:val="24"/>
                <w:szCs w:val="24"/>
              </w:rPr>
              <w:t>representative</w:t>
            </w:r>
            <w:r w:rsidR="00782558">
              <w:rPr>
                <w:rFonts w:ascii="Arial" w:hAnsi="Arial" w:cs="Arial"/>
                <w:sz w:val="24"/>
                <w:szCs w:val="24"/>
              </w:rPr>
              <w:t xml:space="preserve"> on the Planned Care Steering Committee</w:t>
            </w:r>
          </w:p>
        </w:tc>
      </w:tr>
      <w:tr w:rsidR="00475872" w:rsidRPr="00420908" w14:paraId="7BE0595F" w14:textId="77777777" w:rsidTr="55214A17">
        <w:trPr>
          <w:trHeight w:val="435"/>
        </w:trPr>
        <w:tc>
          <w:tcPr>
            <w:tcW w:w="2145" w:type="dxa"/>
          </w:tcPr>
          <w:p w14:paraId="5CA86736" w14:textId="77777777" w:rsidR="00475872" w:rsidRPr="00420908" w:rsidRDefault="00475872" w:rsidP="00D10172">
            <w:pPr>
              <w:rPr>
                <w:rFonts w:ascii="Arial" w:hAnsi="Arial" w:cs="Arial"/>
                <w:b/>
                <w:sz w:val="24"/>
                <w:szCs w:val="24"/>
              </w:rPr>
            </w:pPr>
            <w:r w:rsidRPr="00420908">
              <w:rPr>
                <w:rFonts w:ascii="Arial" w:hAnsi="Arial" w:cs="Arial"/>
                <w:b/>
                <w:sz w:val="24"/>
                <w:szCs w:val="24"/>
              </w:rPr>
              <w:t>Term</w:t>
            </w:r>
          </w:p>
        </w:tc>
        <w:tc>
          <w:tcPr>
            <w:tcW w:w="7342" w:type="dxa"/>
            <w:gridSpan w:val="2"/>
          </w:tcPr>
          <w:p w14:paraId="438C63E0" w14:textId="6D7D8AFC" w:rsidR="00475872" w:rsidRPr="006613E2" w:rsidRDefault="00475872" w:rsidP="00475872">
            <w:pPr>
              <w:pStyle w:val="ListParagraph"/>
              <w:numPr>
                <w:ilvl w:val="0"/>
                <w:numId w:val="1"/>
              </w:numPr>
              <w:spacing w:after="0"/>
              <w:ind w:right="299"/>
              <w:rPr>
                <w:rFonts w:ascii="Arial" w:hAnsi="Arial" w:cs="Arial"/>
                <w:sz w:val="24"/>
                <w:szCs w:val="24"/>
              </w:rPr>
            </w:pPr>
            <w:r w:rsidRPr="00420908">
              <w:rPr>
                <w:rFonts w:ascii="Arial" w:hAnsi="Arial" w:cs="Arial"/>
                <w:sz w:val="24"/>
                <w:szCs w:val="24"/>
              </w:rPr>
              <w:t xml:space="preserve">The term of appointment is </w:t>
            </w:r>
            <w:r>
              <w:rPr>
                <w:rFonts w:ascii="Arial" w:hAnsi="Arial" w:cs="Arial"/>
                <w:sz w:val="24"/>
                <w:szCs w:val="24"/>
              </w:rPr>
              <w:t xml:space="preserve">to </w:t>
            </w:r>
            <w:r w:rsidR="00FE4EBB">
              <w:rPr>
                <w:rFonts w:ascii="Arial" w:hAnsi="Arial" w:cs="Arial"/>
                <w:sz w:val="24"/>
                <w:szCs w:val="24"/>
              </w:rPr>
              <w:t>December</w:t>
            </w:r>
            <w:r>
              <w:rPr>
                <w:rFonts w:ascii="Arial" w:hAnsi="Arial" w:cs="Arial"/>
                <w:sz w:val="24"/>
                <w:szCs w:val="24"/>
              </w:rPr>
              <w:t xml:space="preserve"> 202</w:t>
            </w:r>
            <w:r w:rsidR="004C7B10">
              <w:rPr>
                <w:rFonts w:ascii="Arial" w:hAnsi="Arial" w:cs="Arial"/>
                <w:sz w:val="24"/>
                <w:szCs w:val="24"/>
              </w:rPr>
              <w:t>5</w:t>
            </w:r>
          </w:p>
        </w:tc>
      </w:tr>
      <w:tr w:rsidR="00475872" w:rsidRPr="00420908" w14:paraId="2D766EF7" w14:textId="77777777" w:rsidTr="55214A17">
        <w:trPr>
          <w:trHeight w:val="739"/>
        </w:trPr>
        <w:tc>
          <w:tcPr>
            <w:tcW w:w="2145" w:type="dxa"/>
          </w:tcPr>
          <w:p w14:paraId="68D178E9" w14:textId="77777777" w:rsidR="00475872" w:rsidRPr="00420908" w:rsidRDefault="00475872" w:rsidP="55214A17">
            <w:pPr>
              <w:rPr>
                <w:rFonts w:ascii="Arial" w:hAnsi="Arial" w:cs="Arial"/>
                <w:b/>
                <w:bCs/>
                <w:sz w:val="24"/>
                <w:szCs w:val="24"/>
              </w:rPr>
            </w:pPr>
            <w:r w:rsidRPr="55214A17">
              <w:rPr>
                <w:rFonts w:ascii="Arial" w:hAnsi="Arial" w:cs="Arial"/>
                <w:b/>
                <w:bCs/>
                <w:sz w:val="24"/>
                <w:szCs w:val="24"/>
              </w:rPr>
              <w:t>Membership</w:t>
            </w:r>
          </w:p>
        </w:tc>
        <w:tc>
          <w:tcPr>
            <w:tcW w:w="7342" w:type="dxa"/>
            <w:gridSpan w:val="2"/>
          </w:tcPr>
          <w:p w14:paraId="471875F6" w14:textId="77777777" w:rsidR="00475872" w:rsidRPr="00420908" w:rsidRDefault="00475872" w:rsidP="00475872">
            <w:pPr>
              <w:pStyle w:val="ListParagraph"/>
              <w:numPr>
                <w:ilvl w:val="0"/>
                <w:numId w:val="1"/>
              </w:numPr>
              <w:spacing w:after="0" w:line="240" w:lineRule="auto"/>
              <w:ind w:right="299"/>
              <w:rPr>
                <w:rFonts w:ascii="Arial" w:hAnsi="Arial" w:cs="Arial"/>
                <w:sz w:val="24"/>
                <w:szCs w:val="24"/>
                <w:lang w:val="en-US"/>
              </w:rPr>
            </w:pPr>
            <w:r w:rsidRPr="00420908">
              <w:rPr>
                <w:rFonts w:ascii="Arial" w:hAnsi="Arial" w:cs="Arial"/>
                <w:sz w:val="24"/>
                <w:szCs w:val="24"/>
                <w:lang w:val="en-US"/>
              </w:rPr>
              <w:t xml:space="preserve">There will be </w:t>
            </w:r>
            <w:r>
              <w:rPr>
                <w:rFonts w:ascii="Arial" w:hAnsi="Arial" w:cs="Arial"/>
                <w:sz w:val="24"/>
                <w:szCs w:val="24"/>
                <w:lang w:val="en-US"/>
              </w:rPr>
              <w:t xml:space="preserve">up to 8 </w:t>
            </w:r>
            <w:r w:rsidRPr="00420908">
              <w:rPr>
                <w:rFonts w:ascii="Arial" w:hAnsi="Arial" w:cs="Arial"/>
                <w:sz w:val="24"/>
                <w:szCs w:val="24"/>
                <w:lang w:val="en-US"/>
              </w:rPr>
              <w:t>members of the group.</w:t>
            </w:r>
          </w:p>
          <w:p w14:paraId="07798695" w14:textId="77777777" w:rsidR="00475872" w:rsidRPr="004E443C" w:rsidRDefault="00475872" w:rsidP="00F429EF">
            <w:pPr>
              <w:pStyle w:val="ListParagraph"/>
              <w:numPr>
                <w:ilvl w:val="0"/>
                <w:numId w:val="1"/>
              </w:numPr>
              <w:spacing w:after="0" w:line="240" w:lineRule="auto"/>
              <w:ind w:right="299"/>
              <w:rPr>
                <w:rFonts w:ascii="Arial" w:hAnsi="Arial" w:cs="Arial"/>
                <w:sz w:val="24"/>
                <w:szCs w:val="24"/>
              </w:rPr>
            </w:pPr>
            <w:r w:rsidRPr="00420908">
              <w:rPr>
                <w:rFonts w:ascii="Arial" w:hAnsi="Arial" w:cs="Arial"/>
                <w:sz w:val="24"/>
                <w:szCs w:val="24"/>
                <w:lang w:val="en-US"/>
              </w:rPr>
              <w:t>Members will have</w:t>
            </w:r>
            <w:r>
              <w:rPr>
                <w:rFonts w:ascii="Arial" w:hAnsi="Arial" w:cs="Arial"/>
                <w:sz w:val="24"/>
                <w:szCs w:val="24"/>
                <w:lang w:val="en-US"/>
              </w:rPr>
              <w:t xml:space="preserve"> experience of </w:t>
            </w:r>
            <w:r w:rsidR="00F429EF">
              <w:rPr>
                <w:rFonts w:ascii="Arial" w:hAnsi="Arial" w:cs="Arial"/>
                <w:sz w:val="24"/>
                <w:szCs w:val="24"/>
                <w:lang w:val="en-US"/>
              </w:rPr>
              <w:t xml:space="preserve">using public </w:t>
            </w:r>
            <w:r w:rsidR="006F6018">
              <w:rPr>
                <w:rFonts w:ascii="Arial" w:hAnsi="Arial" w:cs="Arial"/>
                <w:sz w:val="24"/>
                <w:szCs w:val="24"/>
                <w:lang w:val="en-US"/>
              </w:rPr>
              <w:t>outpatient</w:t>
            </w:r>
            <w:r>
              <w:rPr>
                <w:rFonts w:ascii="Arial" w:hAnsi="Arial" w:cs="Arial"/>
                <w:sz w:val="24"/>
                <w:szCs w:val="24"/>
                <w:lang w:val="en-US"/>
              </w:rPr>
              <w:t xml:space="preserve"> services </w:t>
            </w:r>
            <w:r w:rsidR="00F429EF">
              <w:rPr>
                <w:rFonts w:ascii="Arial" w:hAnsi="Arial" w:cs="Arial"/>
                <w:sz w:val="24"/>
                <w:szCs w:val="24"/>
                <w:lang w:val="en-US"/>
              </w:rPr>
              <w:t xml:space="preserve">or elective surgeries at Canberra Health Services. </w:t>
            </w:r>
          </w:p>
          <w:p w14:paraId="06455910" w14:textId="03DE526D" w:rsidR="004E443C" w:rsidRPr="00420908" w:rsidRDefault="004E443C" w:rsidP="00F429EF">
            <w:pPr>
              <w:pStyle w:val="ListParagraph"/>
              <w:numPr>
                <w:ilvl w:val="0"/>
                <w:numId w:val="1"/>
              </w:numPr>
              <w:spacing w:after="0" w:line="240" w:lineRule="auto"/>
              <w:ind w:right="299"/>
              <w:rPr>
                <w:rFonts w:ascii="Arial" w:hAnsi="Arial" w:cs="Arial"/>
                <w:sz w:val="24"/>
                <w:szCs w:val="24"/>
              </w:rPr>
            </w:pPr>
            <w:r>
              <w:rPr>
                <w:rFonts w:ascii="Arial" w:hAnsi="Arial" w:cs="Arial"/>
                <w:sz w:val="24"/>
                <w:szCs w:val="24"/>
                <w:lang w:val="en-US"/>
              </w:rPr>
              <w:t>HCCA staff</w:t>
            </w:r>
          </w:p>
        </w:tc>
      </w:tr>
      <w:tr w:rsidR="00475872" w:rsidRPr="00420908" w14:paraId="7E4BB16E" w14:textId="77777777" w:rsidTr="55214A17">
        <w:trPr>
          <w:trHeight w:val="416"/>
        </w:trPr>
        <w:tc>
          <w:tcPr>
            <w:tcW w:w="2145" w:type="dxa"/>
          </w:tcPr>
          <w:p w14:paraId="338BBD64" w14:textId="77777777" w:rsidR="00475872" w:rsidRPr="00420908" w:rsidRDefault="00475872" w:rsidP="00D10172">
            <w:pPr>
              <w:rPr>
                <w:rFonts w:ascii="Arial" w:hAnsi="Arial" w:cs="Arial"/>
                <w:b/>
                <w:sz w:val="24"/>
                <w:szCs w:val="24"/>
              </w:rPr>
            </w:pPr>
            <w:r w:rsidRPr="00420908">
              <w:rPr>
                <w:rFonts w:ascii="Arial" w:hAnsi="Arial" w:cs="Arial"/>
                <w:b/>
                <w:sz w:val="24"/>
                <w:szCs w:val="24"/>
              </w:rPr>
              <w:t>Secretariat</w:t>
            </w:r>
          </w:p>
        </w:tc>
        <w:tc>
          <w:tcPr>
            <w:tcW w:w="7342" w:type="dxa"/>
            <w:gridSpan w:val="2"/>
          </w:tcPr>
          <w:p w14:paraId="12ED7FFF" w14:textId="07EB1D5B" w:rsidR="00475872" w:rsidRDefault="005E7EAA" w:rsidP="00475872">
            <w:pPr>
              <w:pStyle w:val="ListParagraph"/>
              <w:numPr>
                <w:ilvl w:val="0"/>
                <w:numId w:val="2"/>
              </w:numPr>
              <w:spacing w:after="0" w:line="240" w:lineRule="auto"/>
              <w:ind w:right="299"/>
              <w:rPr>
                <w:rFonts w:ascii="Arial" w:hAnsi="Arial" w:cs="Arial"/>
                <w:sz w:val="24"/>
                <w:szCs w:val="24"/>
              </w:rPr>
            </w:pPr>
            <w:r>
              <w:rPr>
                <w:rFonts w:ascii="Arial" w:hAnsi="Arial" w:cs="Arial"/>
                <w:sz w:val="24"/>
                <w:szCs w:val="24"/>
              </w:rPr>
              <w:t xml:space="preserve">Yelena </w:t>
            </w:r>
            <w:r w:rsidR="00995240">
              <w:rPr>
                <w:rFonts w:ascii="Arial" w:hAnsi="Arial" w:cs="Arial"/>
                <w:sz w:val="24"/>
                <w:szCs w:val="24"/>
              </w:rPr>
              <w:t xml:space="preserve">Minasyan (HCCA </w:t>
            </w:r>
            <w:r w:rsidR="002466B9">
              <w:rPr>
                <w:rFonts w:ascii="Arial" w:hAnsi="Arial" w:cs="Arial"/>
                <w:sz w:val="24"/>
                <w:szCs w:val="24"/>
              </w:rPr>
              <w:t>Program Support Officer)</w:t>
            </w:r>
          </w:p>
          <w:p w14:paraId="3C5404DF" w14:textId="77777777" w:rsidR="00475872" w:rsidRPr="006613E2" w:rsidRDefault="00475872" w:rsidP="00D10172">
            <w:pPr>
              <w:spacing w:after="0" w:line="240" w:lineRule="auto"/>
              <w:ind w:right="299"/>
              <w:rPr>
                <w:rFonts w:ascii="Arial" w:hAnsi="Arial" w:cs="Arial"/>
                <w:sz w:val="24"/>
                <w:szCs w:val="24"/>
              </w:rPr>
            </w:pPr>
          </w:p>
        </w:tc>
      </w:tr>
      <w:tr w:rsidR="00475872" w:rsidRPr="00420908" w14:paraId="434003A8" w14:textId="77777777" w:rsidTr="55214A17">
        <w:trPr>
          <w:trHeight w:val="416"/>
        </w:trPr>
        <w:tc>
          <w:tcPr>
            <w:tcW w:w="2145" w:type="dxa"/>
          </w:tcPr>
          <w:p w14:paraId="38E2C1AC" w14:textId="77777777" w:rsidR="00475872" w:rsidRPr="00420908" w:rsidRDefault="00475872" w:rsidP="00D10172">
            <w:pPr>
              <w:rPr>
                <w:rFonts w:ascii="Arial" w:hAnsi="Arial" w:cs="Arial"/>
                <w:b/>
                <w:sz w:val="24"/>
                <w:szCs w:val="24"/>
              </w:rPr>
            </w:pPr>
            <w:r>
              <w:rPr>
                <w:rFonts w:ascii="Arial" w:hAnsi="Arial" w:cs="Arial"/>
                <w:b/>
                <w:sz w:val="24"/>
                <w:szCs w:val="24"/>
              </w:rPr>
              <w:t>Chair</w:t>
            </w:r>
          </w:p>
        </w:tc>
        <w:tc>
          <w:tcPr>
            <w:tcW w:w="7342" w:type="dxa"/>
            <w:gridSpan w:val="2"/>
          </w:tcPr>
          <w:p w14:paraId="6E2CAEEF" w14:textId="38EFC5EB" w:rsidR="00475872" w:rsidRDefault="007A7225" w:rsidP="00475872">
            <w:pPr>
              <w:pStyle w:val="ListParagraph"/>
              <w:numPr>
                <w:ilvl w:val="0"/>
                <w:numId w:val="2"/>
              </w:numPr>
              <w:spacing w:after="0" w:line="240" w:lineRule="auto"/>
              <w:ind w:right="299"/>
              <w:rPr>
                <w:rFonts w:ascii="Arial" w:hAnsi="Arial" w:cs="Arial"/>
                <w:sz w:val="24"/>
                <w:szCs w:val="24"/>
              </w:rPr>
            </w:pPr>
            <w:r>
              <w:rPr>
                <w:rFonts w:ascii="Arial" w:hAnsi="Arial" w:cs="Arial"/>
                <w:sz w:val="24"/>
                <w:szCs w:val="24"/>
              </w:rPr>
              <w:t>Shivana Chandra (HCCA Research Officer)</w:t>
            </w:r>
          </w:p>
        </w:tc>
      </w:tr>
      <w:tr w:rsidR="00475872" w:rsidRPr="00420908" w14:paraId="12D29166" w14:textId="77777777" w:rsidTr="55214A17">
        <w:tc>
          <w:tcPr>
            <w:tcW w:w="2145" w:type="dxa"/>
          </w:tcPr>
          <w:p w14:paraId="09D90F30" w14:textId="77777777" w:rsidR="00475872" w:rsidRPr="00420908" w:rsidRDefault="00475872" w:rsidP="00D10172">
            <w:pPr>
              <w:rPr>
                <w:rFonts w:ascii="Arial" w:hAnsi="Arial" w:cs="Arial"/>
                <w:b/>
                <w:sz w:val="24"/>
                <w:szCs w:val="24"/>
              </w:rPr>
            </w:pPr>
            <w:r w:rsidRPr="00420908">
              <w:rPr>
                <w:rFonts w:ascii="Arial" w:hAnsi="Arial" w:cs="Arial"/>
                <w:b/>
                <w:sz w:val="24"/>
                <w:szCs w:val="24"/>
              </w:rPr>
              <w:t xml:space="preserve">Reporting </w:t>
            </w:r>
          </w:p>
        </w:tc>
        <w:tc>
          <w:tcPr>
            <w:tcW w:w="7342" w:type="dxa"/>
            <w:gridSpan w:val="2"/>
          </w:tcPr>
          <w:p w14:paraId="67285F08" w14:textId="70015EA0" w:rsidR="00475872" w:rsidRPr="00AD6F31" w:rsidRDefault="00475872" w:rsidP="00D10172">
            <w:pPr>
              <w:tabs>
                <w:tab w:val="left" w:pos="460"/>
              </w:tabs>
              <w:spacing w:before="17" w:after="0" w:line="276" w:lineRule="exact"/>
              <w:ind w:right="677"/>
              <w:rPr>
                <w:rFonts w:ascii="Arial" w:hAnsi="Arial" w:cs="Arial"/>
                <w:sz w:val="24"/>
                <w:szCs w:val="24"/>
              </w:rPr>
            </w:pPr>
            <w:r w:rsidRPr="55214A17">
              <w:rPr>
                <w:rFonts w:ascii="Arial" w:hAnsi="Arial" w:cs="Arial"/>
                <w:sz w:val="24"/>
                <w:szCs w:val="24"/>
              </w:rPr>
              <w:t xml:space="preserve">The </w:t>
            </w:r>
            <w:r w:rsidR="00226C70" w:rsidRPr="55214A17">
              <w:rPr>
                <w:rFonts w:ascii="Arial" w:hAnsi="Arial" w:cs="Arial"/>
                <w:sz w:val="24"/>
                <w:szCs w:val="24"/>
              </w:rPr>
              <w:t>Reference</w:t>
            </w:r>
            <w:r w:rsidRPr="55214A17">
              <w:rPr>
                <w:rFonts w:ascii="Arial" w:hAnsi="Arial" w:cs="Arial"/>
                <w:sz w:val="24"/>
                <w:szCs w:val="24"/>
              </w:rPr>
              <w:t xml:space="preserve"> Group has no formal reporting requirements. </w:t>
            </w:r>
            <w:r w:rsidR="00BD72AE">
              <w:rPr>
                <w:rFonts w:ascii="Arial" w:hAnsi="Arial" w:cs="Arial"/>
                <w:sz w:val="24"/>
                <w:szCs w:val="24"/>
              </w:rPr>
              <w:t xml:space="preserve">The advice and information provided in the group will be channelled into the </w:t>
            </w:r>
            <w:r w:rsidR="004E443C">
              <w:rPr>
                <w:rFonts w:ascii="Arial" w:hAnsi="Arial" w:cs="Arial"/>
                <w:sz w:val="24"/>
                <w:szCs w:val="24"/>
              </w:rPr>
              <w:t xml:space="preserve">care steering committee. </w:t>
            </w:r>
          </w:p>
        </w:tc>
      </w:tr>
      <w:tr w:rsidR="008D2B62" w:rsidRPr="00420908" w14:paraId="0D34A52C" w14:textId="77777777" w:rsidTr="55214A17">
        <w:trPr>
          <w:cantSplit/>
          <w:trHeight w:val="341"/>
        </w:trPr>
        <w:tc>
          <w:tcPr>
            <w:tcW w:w="2145" w:type="dxa"/>
            <w:vMerge w:val="restart"/>
          </w:tcPr>
          <w:p w14:paraId="3320A137" w14:textId="77777777" w:rsidR="008D2B62" w:rsidRPr="00420908" w:rsidRDefault="008D2B62" w:rsidP="00F076DE">
            <w:pPr>
              <w:rPr>
                <w:rFonts w:ascii="Arial" w:hAnsi="Arial" w:cs="Arial"/>
                <w:b/>
                <w:sz w:val="24"/>
                <w:szCs w:val="24"/>
              </w:rPr>
            </w:pPr>
            <w:r w:rsidRPr="00420908">
              <w:rPr>
                <w:rFonts w:ascii="Arial" w:hAnsi="Arial" w:cs="Arial"/>
                <w:b/>
                <w:sz w:val="24"/>
                <w:szCs w:val="24"/>
              </w:rPr>
              <w:t>Meeting Process</w:t>
            </w:r>
          </w:p>
        </w:tc>
        <w:tc>
          <w:tcPr>
            <w:tcW w:w="1545" w:type="dxa"/>
          </w:tcPr>
          <w:p w14:paraId="05D58670" w14:textId="39634506" w:rsidR="008D2B62" w:rsidRPr="00420908" w:rsidRDefault="008D2B62" w:rsidP="00F076DE">
            <w:pPr>
              <w:rPr>
                <w:rFonts w:ascii="Arial" w:hAnsi="Arial" w:cs="Arial"/>
                <w:b/>
                <w:sz w:val="24"/>
                <w:szCs w:val="24"/>
              </w:rPr>
            </w:pPr>
            <w:r w:rsidRPr="00420908">
              <w:rPr>
                <w:rFonts w:ascii="Arial" w:hAnsi="Arial" w:cs="Arial"/>
                <w:b/>
                <w:sz w:val="24"/>
                <w:szCs w:val="24"/>
              </w:rPr>
              <w:t>Frequency</w:t>
            </w:r>
          </w:p>
        </w:tc>
        <w:tc>
          <w:tcPr>
            <w:tcW w:w="5797" w:type="dxa"/>
          </w:tcPr>
          <w:p w14:paraId="305BC1A9" w14:textId="2F03EA0D" w:rsidR="008D2B62" w:rsidRDefault="008D2B62" w:rsidP="00F076DE">
            <w:pPr>
              <w:spacing w:line="271" w:lineRule="exact"/>
              <w:ind w:right="-20"/>
              <w:rPr>
                <w:rFonts w:ascii="Arial" w:hAnsi="Arial" w:cs="Arial"/>
                <w:sz w:val="24"/>
                <w:szCs w:val="24"/>
                <w:lang w:val="en-US"/>
              </w:rPr>
            </w:pPr>
            <w:r w:rsidRPr="55214A17">
              <w:rPr>
                <w:rFonts w:ascii="Arial" w:hAnsi="Arial" w:cs="Arial"/>
                <w:sz w:val="24"/>
                <w:szCs w:val="24"/>
                <w:lang w:val="en-US"/>
              </w:rPr>
              <w:t xml:space="preserve">Meetings will be held every </w:t>
            </w:r>
            <w:r w:rsidR="4023FD0E" w:rsidRPr="55214A17">
              <w:rPr>
                <w:rFonts w:ascii="Arial" w:hAnsi="Arial" w:cs="Arial"/>
                <w:sz w:val="24"/>
                <w:szCs w:val="24"/>
                <w:highlight w:val="yellow"/>
                <w:lang w:val="en-US"/>
              </w:rPr>
              <w:t>3 weeks</w:t>
            </w:r>
            <w:r w:rsidRPr="55214A17">
              <w:rPr>
                <w:rFonts w:ascii="Arial" w:hAnsi="Arial" w:cs="Arial"/>
                <w:sz w:val="24"/>
                <w:szCs w:val="24"/>
                <w:lang w:val="en-US"/>
              </w:rPr>
              <w:t xml:space="preserve"> from March 2025 to </w:t>
            </w:r>
            <w:r w:rsidR="00CE2A0B" w:rsidRPr="55214A17">
              <w:rPr>
                <w:rFonts w:ascii="Arial" w:hAnsi="Arial" w:cs="Arial"/>
                <w:sz w:val="24"/>
                <w:szCs w:val="24"/>
                <w:lang w:val="en-US"/>
              </w:rPr>
              <w:t>December</w:t>
            </w:r>
            <w:r w:rsidRPr="55214A17">
              <w:rPr>
                <w:rFonts w:ascii="Arial" w:hAnsi="Arial" w:cs="Arial"/>
                <w:sz w:val="24"/>
                <w:szCs w:val="24"/>
                <w:lang w:val="en-US"/>
              </w:rPr>
              <w:t xml:space="preserve"> 2025.</w:t>
            </w:r>
          </w:p>
          <w:p w14:paraId="4B213900" w14:textId="77777777" w:rsidR="008D2B62" w:rsidRDefault="008D2B62" w:rsidP="00F076DE">
            <w:pPr>
              <w:spacing w:line="271" w:lineRule="exact"/>
              <w:ind w:right="-20"/>
              <w:rPr>
                <w:rFonts w:ascii="Arial" w:hAnsi="Arial" w:cs="Arial"/>
                <w:sz w:val="24"/>
                <w:szCs w:val="24"/>
                <w:lang w:val="en-US"/>
              </w:rPr>
            </w:pPr>
            <w:r>
              <w:rPr>
                <w:rFonts w:ascii="Arial" w:hAnsi="Arial" w:cs="Arial"/>
                <w:sz w:val="24"/>
                <w:szCs w:val="24"/>
                <w:lang w:val="en-US"/>
              </w:rPr>
              <w:t>Meetings will be for one hour or 90 minutes as agreed by group members.</w:t>
            </w:r>
          </w:p>
          <w:p w14:paraId="57770CD8" w14:textId="54948F36" w:rsidR="008D2B62" w:rsidRPr="00420908" w:rsidRDefault="008D2B62" w:rsidP="00F076DE">
            <w:pPr>
              <w:spacing w:line="271" w:lineRule="exact"/>
              <w:ind w:right="-20"/>
              <w:rPr>
                <w:rFonts w:ascii="Arial" w:hAnsi="Arial" w:cs="Arial"/>
                <w:sz w:val="24"/>
                <w:szCs w:val="24"/>
                <w:lang w:val="en-US"/>
              </w:rPr>
            </w:pPr>
            <w:r>
              <w:rPr>
                <w:rFonts w:ascii="Arial" w:hAnsi="Arial" w:cs="Arial"/>
                <w:sz w:val="24"/>
                <w:szCs w:val="24"/>
                <w:lang w:val="en-US"/>
              </w:rPr>
              <w:t xml:space="preserve">Members are encouraged to participate to the level they </w:t>
            </w:r>
            <w:proofErr w:type="gramStart"/>
            <w:r>
              <w:rPr>
                <w:rFonts w:ascii="Arial" w:hAnsi="Arial" w:cs="Arial"/>
                <w:sz w:val="24"/>
                <w:szCs w:val="24"/>
                <w:lang w:val="en-US"/>
              </w:rPr>
              <w:t>are able to</w:t>
            </w:r>
            <w:proofErr w:type="gramEnd"/>
            <w:r>
              <w:rPr>
                <w:rFonts w:ascii="Arial" w:hAnsi="Arial" w:cs="Arial"/>
                <w:sz w:val="24"/>
                <w:szCs w:val="24"/>
                <w:lang w:val="en-US"/>
              </w:rPr>
              <w:t xml:space="preserve"> and want to, </w:t>
            </w:r>
            <w:proofErr w:type="spellStart"/>
            <w:r>
              <w:rPr>
                <w:rFonts w:ascii="Arial" w:hAnsi="Arial" w:cs="Arial"/>
                <w:sz w:val="24"/>
                <w:szCs w:val="24"/>
                <w:lang w:val="en-US"/>
              </w:rPr>
              <w:t>recognising</w:t>
            </w:r>
            <w:proofErr w:type="spellEnd"/>
            <w:r>
              <w:rPr>
                <w:rFonts w:ascii="Arial" w:hAnsi="Arial" w:cs="Arial"/>
                <w:sz w:val="24"/>
                <w:szCs w:val="24"/>
                <w:lang w:val="en-US"/>
              </w:rPr>
              <w:t xml:space="preserve"> that </w:t>
            </w:r>
            <w:proofErr w:type="gramStart"/>
            <w:r>
              <w:rPr>
                <w:rFonts w:ascii="Arial" w:hAnsi="Arial" w:cs="Arial"/>
                <w:sz w:val="24"/>
                <w:szCs w:val="24"/>
                <w:lang w:val="en-US"/>
              </w:rPr>
              <w:t>ability</w:t>
            </w:r>
            <w:proofErr w:type="gramEnd"/>
            <w:r>
              <w:rPr>
                <w:rFonts w:ascii="Arial" w:hAnsi="Arial" w:cs="Arial"/>
                <w:sz w:val="24"/>
                <w:szCs w:val="24"/>
                <w:lang w:val="en-US"/>
              </w:rPr>
              <w:t xml:space="preserve"> to participate may change over time and as family circumstances allow. </w:t>
            </w:r>
          </w:p>
        </w:tc>
      </w:tr>
      <w:tr w:rsidR="008D2B62" w:rsidRPr="00420908" w14:paraId="7CAA7637" w14:textId="77777777" w:rsidTr="55214A17">
        <w:trPr>
          <w:trHeight w:val="376"/>
        </w:trPr>
        <w:tc>
          <w:tcPr>
            <w:tcW w:w="2145" w:type="dxa"/>
            <w:vMerge/>
          </w:tcPr>
          <w:p w14:paraId="37B12F46" w14:textId="77777777" w:rsidR="008D2B62" w:rsidRPr="00420908" w:rsidRDefault="008D2B62" w:rsidP="00F076DE">
            <w:pPr>
              <w:rPr>
                <w:rFonts w:ascii="Arial" w:hAnsi="Arial" w:cs="Arial"/>
                <w:b/>
                <w:sz w:val="24"/>
                <w:szCs w:val="24"/>
              </w:rPr>
            </w:pPr>
          </w:p>
        </w:tc>
        <w:tc>
          <w:tcPr>
            <w:tcW w:w="1545" w:type="dxa"/>
          </w:tcPr>
          <w:p w14:paraId="236F634D" w14:textId="77777777" w:rsidR="008D2B62" w:rsidRPr="00420908" w:rsidRDefault="008D2B62" w:rsidP="00F076DE">
            <w:pPr>
              <w:rPr>
                <w:rFonts w:ascii="Arial" w:hAnsi="Arial" w:cs="Arial"/>
                <w:b/>
                <w:sz w:val="24"/>
                <w:szCs w:val="24"/>
              </w:rPr>
            </w:pPr>
            <w:r w:rsidRPr="00420908">
              <w:rPr>
                <w:rFonts w:ascii="Arial" w:hAnsi="Arial" w:cs="Arial"/>
                <w:b/>
                <w:sz w:val="24"/>
                <w:szCs w:val="24"/>
              </w:rPr>
              <w:t>Venue</w:t>
            </w:r>
          </w:p>
        </w:tc>
        <w:tc>
          <w:tcPr>
            <w:tcW w:w="5797" w:type="dxa"/>
          </w:tcPr>
          <w:p w14:paraId="034156C5" w14:textId="11E3A096" w:rsidR="008D2B62" w:rsidRPr="00420908" w:rsidRDefault="008D2B62" w:rsidP="00F076DE">
            <w:pPr>
              <w:rPr>
                <w:rFonts w:ascii="Arial" w:hAnsi="Arial" w:cs="Arial"/>
                <w:sz w:val="24"/>
                <w:szCs w:val="24"/>
                <w:lang w:val="en-US"/>
              </w:rPr>
            </w:pPr>
            <w:r>
              <w:rPr>
                <w:rFonts w:ascii="Arial" w:hAnsi="Arial" w:cs="Arial"/>
                <w:sz w:val="24"/>
                <w:szCs w:val="24"/>
                <w:lang w:val="en-US"/>
              </w:rPr>
              <w:t xml:space="preserve">HCCA offices in Chifley or online using “Zoom” </w:t>
            </w:r>
          </w:p>
        </w:tc>
      </w:tr>
      <w:tr w:rsidR="008D2B62" w:rsidRPr="00420908" w14:paraId="3043313B" w14:textId="77777777" w:rsidTr="55214A17">
        <w:trPr>
          <w:trHeight w:val="376"/>
        </w:trPr>
        <w:tc>
          <w:tcPr>
            <w:tcW w:w="2145" w:type="dxa"/>
            <w:vMerge/>
          </w:tcPr>
          <w:p w14:paraId="32861418" w14:textId="37578163" w:rsidR="008D2B62" w:rsidRPr="00420908" w:rsidRDefault="008D2B62" w:rsidP="00F076DE">
            <w:pPr>
              <w:rPr>
                <w:rFonts w:ascii="Arial" w:hAnsi="Arial" w:cs="Arial"/>
                <w:b/>
                <w:sz w:val="24"/>
                <w:szCs w:val="24"/>
              </w:rPr>
            </w:pPr>
          </w:p>
        </w:tc>
        <w:tc>
          <w:tcPr>
            <w:tcW w:w="1545" w:type="dxa"/>
          </w:tcPr>
          <w:p w14:paraId="5CBDADB7" w14:textId="79440833" w:rsidR="008D2B62" w:rsidRPr="00420908" w:rsidRDefault="008D2B62" w:rsidP="00F076DE">
            <w:pPr>
              <w:rPr>
                <w:rFonts w:ascii="Arial" w:hAnsi="Arial" w:cs="Arial"/>
                <w:b/>
                <w:sz w:val="24"/>
                <w:szCs w:val="24"/>
              </w:rPr>
            </w:pPr>
            <w:r>
              <w:rPr>
                <w:rFonts w:ascii="Arial" w:hAnsi="Arial" w:cs="Arial"/>
                <w:b/>
                <w:sz w:val="24"/>
                <w:szCs w:val="24"/>
              </w:rPr>
              <w:t xml:space="preserve">Meeting Schedule </w:t>
            </w:r>
          </w:p>
        </w:tc>
        <w:tc>
          <w:tcPr>
            <w:tcW w:w="5797" w:type="dxa"/>
          </w:tcPr>
          <w:p w14:paraId="73BE2CE1" w14:textId="2D26DA09" w:rsidR="008D2B62" w:rsidRDefault="00226C70" w:rsidP="00F076DE">
            <w:pPr>
              <w:spacing w:before="60" w:after="60"/>
              <w:rPr>
                <w:rFonts w:ascii="Arial" w:hAnsi="Arial" w:cs="Arial"/>
                <w:sz w:val="24"/>
                <w:szCs w:val="24"/>
              </w:rPr>
            </w:pPr>
            <w:r>
              <w:rPr>
                <w:rFonts w:ascii="Arial" w:hAnsi="Arial" w:cs="Arial"/>
                <w:sz w:val="24"/>
                <w:szCs w:val="24"/>
              </w:rPr>
              <w:t xml:space="preserve">To be confirmed </w:t>
            </w:r>
          </w:p>
          <w:p w14:paraId="367E8F10" w14:textId="77777777" w:rsidR="008D2B62" w:rsidRPr="00FA2F00" w:rsidRDefault="008D2B62" w:rsidP="00F076DE">
            <w:pPr>
              <w:spacing w:before="60" w:after="60"/>
              <w:rPr>
                <w:rFonts w:ascii="Arial" w:hAnsi="Arial" w:cs="Arial"/>
                <w:sz w:val="24"/>
                <w:szCs w:val="24"/>
              </w:rPr>
            </w:pPr>
          </w:p>
        </w:tc>
      </w:tr>
      <w:tr w:rsidR="008D2B62" w:rsidRPr="00420908" w14:paraId="59AF8663" w14:textId="77777777" w:rsidTr="55214A17">
        <w:trPr>
          <w:trHeight w:val="376"/>
        </w:trPr>
        <w:tc>
          <w:tcPr>
            <w:tcW w:w="2145" w:type="dxa"/>
          </w:tcPr>
          <w:p w14:paraId="1CC464CD" w14:textId="3B1B55B7" w:rsidR="008D2B62" w:rsidRPr="005E7EAA" w:rsidRDefault="008D2B62" w:rsidP="00F076DE">
            <w:pPr>
              <w:rPr>
                <w:rFonts w:ascii="Arial" w:hAnsi="Arial" w:cs="Arial"/>
                <w:b/>
                <w:sz w:val="24"/>
                <w:szCs w:val="24"/>
              </w:rPr>
            </w:pPr>
            <w:r w:rsidRPr="005E7EAA">
              <w:rPr>
                <w:rFonts w:ascii="Arial" w:hAnsi="Arial" w:cs="Arial"/>
                <w:b/>
                <w:sz w:val="24"/>
                <w:szCs w:val="24"/>
              </w:rPr>
              <w:t>Out of session work</w:t>
            </w:r>
          </w:p>
        </w:tc>
        <w:tc>
          <w:tcPr>
            <w:tcW w:w="7342" w:type="dxa"/>
            <w:gridSpan w:val="2"/>
          </w:tcPr>
          <w:p w14:paraId="6301DE06" w14:textId="38FC4C87" w:rsidR="008D2B62" w:rsidRPr="00420908" w:rsidRDefault="008D2B62" w:rsidP="00340DA9">
            <w:pPr>
              <w:rPr>
                <w:rFonts w:ascii="Arial" w:hAnsi="Arial" w:cs="Arial"/>
                <w:sz w:val="24"/>
                <w:szCs w:val="24"/>
                <w:lang w:val="en-US"/>
              </w:rPr>
            </w:pPr>
            <w:r w:rsidRPr="00420908">
              <w:rPr>
                <w:rFonts w:ascii="Arial" w:hAnsi="Arial" w:cs="Arial"/>
                <w:sz w:val="24"/>
                <w:szCs w:val="24"/>
                <w:lang w:val="en-US"/>
              </w:rPr>
              <w:t>There</w:t>
            </w:r>
            <w:r>
              <w:rPr>
                <w:rFonts w:ascii="Arial" w:hAnsi="Arial" w:cs="Arial"/>
                <w:sz w:val="24"/>
                <w:szCs w:val="24"/>
                <w:lang w:val="en-US"/>
              </w:rPr>
              <w:t xml:space="preserve"> is going to </w:t>
            </w:r>
            <w:r w:rsidRPr="00420908">
              <w:rPr>
                <w:rFonts w:ascii="Arial" w:hAnsi="Arial" w:cs="Arial"/>
                <w:sz w:val="24"/>
                <w:szCs w:val="24"/>
                <w:lang w:val="en-US"/>
              </w:rPr>
              <w:t xml:space="preserve">be some </w:t>
            </w:r>
            <w:r w:rsidR="005E7EAA" w:rsidRPr="00420908">
              <w:rPr>
                <w:rFonts w:ascii="Arial" w:hAnsi="Arial" w:cs="Arial"/>
                <w:sz w:val="24"/>
                <w:szCs w:val="24"/>
                <w:lang w:val="en-US"/>
              </w:rPr>
              <w:t>out-of-se</w:t>
            </w:r>
            <w:r w:rsidR="005E7EAA">
              <w:rPr>
                <w:rFonts w:ascii="Arial" w:hAnsi="Arial" w:cs="Arial"/>
                <w:sz w:val="24"/>
                <w:szCs w:val="24"/>
                <w:lang w:val="en-US"/>
              </w:rPr>
              <w:t>ssion</w:t>
            </w:r>
            <w:r w:rsidRPr="00420908">
              <w:rPr>
                <w:rFonts w:ascii="Arial" w:hAnsi="Arial" w:cs="Arial"/>
                <w:sz w:val="24"/>
                <w:szCs w:val="24"/>
                <w:lang w:val="en-US"/>
              </w:rPr>
              <w:t xml:space="preserve"> work. The Group may be invited to read and comment on draft documents out of session. Group members may also be invited to discuss matters by email or phone from time to time.</w:t>
            </w:r>
            <w:r>
              <w:rPr>
                <w:rFonts w:ascii="Arial" w:hAnsi="Arial" w:cs="Arial"/>
                <w:sz w:val="24"/>
                <w:szCs w:val="24"/>
                <w:lang w:val="en-US"/>
              </w:rPr>
              <w:t xml:space="preserve"> Group members may be invited to participate in additional co-design activities outside of Reference Group meetings. </w:t>
            </w:r>
          </w:p>
        </w:tc>
      </w:tr>
      <w:tr w:rsidR="007420A1" w:rsidRPr="00420908" w14:paraId="01BFC7DA" w14:textId="77777777" w:rsidTr="55214A17">
        <w:trPr>
          <w:trHeight w:val="376"/>
        </w:trPr>
        <w:tc>
          <w:tcPr>
            <w:tcW w:w="2145" w:type="dxa"/>
          </w:tcPr>
          <w:p w14:paraId="30E3E8C5" w14:textId="0E2A2779" w:rsidR="007420A1" w:rsidRPr="005E7EAA" w:rsidRDefault="007420A1" w:rsidP="007420A1">
            <w:pPr>
              <w:rPr>
                <w:rFonts w:ascii="Arial" w:hAnsi="Arial" w:cs="Arial"/>
                <w:b/>
                <w:sz w:val="24"/>
                <w:szCs w:val="24"/>
              </w:rPr>
            </w:pPr>
            <w:r w:rsidRPr="005E7EAA">
              <w:rPr>
                <w:rFonts w:ascii="Arial" w:eastAsia="Arial" w:hAnsi="Arial" w:cs="Arial"/>
                <w:b/>
                <w:bCs/>
                <w:sz w:val="24"/>
                <w:szCs w:val="24"/>
              </w:rPr>
              <w:t>Reimbursement</w:t>
            </w:r>
          </w:p>
        </w:tc>
        <w:tc>
          <w:tcPr>
            <w:tcW w:w="7342" w:type="dxa"/>
            <w:gridSpan w:val="2"/>
          </w:tcPr>
          <w:p w14:paraId="023902E9" w14:textId="77777777" w:rsidR="007420A1" w:rsidRPr="005E7EAA" w:rsidRDefault="007420A1" w:rsidP="007420A1">
            <w:pPr>
              <w:rPr>
                <w:rFonts w:ascii="Arial" w:hAnsi="Arial" w:cs="Arial"/>
                <w:sz w:val="24"/>
                <w:szCs w:val="24"/>
                <w:lang w:val="en-US"/>
              </w:rPr>
            </w:pPr>
            <w:r w:rsidRPr="55214A17">
              <w:rPr>
                <w:rFonts w:ascii="Arial" w:hAnsi="Arial" w:cs="Arial"/>
                <w:sz w:val="24"/>
                <w:szCs w:val="24"/>
                <w:lang w:val="en-US"/>
              </w:rPr>
              <w:t xml:space="preserve">Consumers and carers will be reimbursed $75.00 per meeting of two hours or less. </w:t>
            </w:r>
          </w:p>
          <w:p w14:paraId="3265AD8D" w14:textId="0CB39B4D" w:rsidR="007420A1" w:rsidRPr="00420908" w:rsidRDefault="007420A1" w:rsidP="007420A1">
            <w:pPr>
              <w:rPr>
                <w:rFonts w:ascii="Arial" w:hAnsi="Arial" w:cs="Arial"/>
                <w:sz w:val="24"/>
                <w:szCs w:val="24"/>
                <w:lang w:val="en-US"/>
              </w:rPr>
            </w:pPr>
            <w:r w:rsidRPr="005E7EAA">
              <w:rPr>
                <w:rFonts w:ascii="Arial" w:hAnsi="Arial" w:cs="Arial"/>
                <w:sz w:val="24"/>
                <w:szCs w:val="24"/>
                <w:lang w:val="en-US"/>
              </w:rPr>
              <w:t xml:space="preserve">Costs for accessibility </w:t>
            </w:r>
            <w:proofErr w:type="gramStart"/>
            <w:r w:rsidR="00581E79" w:rsidRPr="005E7EAA">
              <w:rPr>
                <w:rFonts w:ascii="Arial" w:hAnsi="Arial" w:cs="Arial"/>
                <w:sz w:val="24"/>
                <w:szCs w:val="24"/>
                <w:lang w:val="en-US"/>
              </w:rPr>
              <w:t>accommodation</w:t>
            </w:r>
            <w:r w:rsidR="00581E79">
              <w:rPr>
                <w:rFonts w:ascii="Arial" w:hAnsi="Arial" w:cs="Arial"/>
                <w:sz w:val="24"/>
                <w:szCs w:val="24"/>
                <w:lang w:val="en-US"/>
              </w:rPr>
              <w:t>s</w:t>
            </w:r>
            <w:proofErr w:type="gramEnd"/>
            <w:r w:rsidRPr="005E7EAA">
              <w:rPr>
                <w:rFonts w:ascii="Arial" w:hAnsi="Arial" w:cs="Arial"/>
                <w:sz w:val="24"/>
                <w:szCs w:val="24"/>
                <w:lang w:val="en-US"/>
              </w:rPr>
              <w:t xml:space="preserve"> will be covered by HCCA, including transport, if needed.</w:t>
            </w:r>
          </w:p>
        </w:tc>
      </w:tr>
    </w:tbl>
    <w:p w14:paraId="3DC3679F" w14:textId="77777777" w:rsidR="00475872" w:rsidRDefault="00475872" w:rsidP="00475872">
      <w:pPr>
        <w:rPr>
          <w:rFonts w:ascii="Arial" w:hAnsi="Arial" w:cs="Arial"/>
          <w:sz w:val="24"/>
          <w:szCs w:val="24"/>
        </w:rPr>
      </w:pPr>
    </w:p>
    <w:p w14:paraId="0C6B0892" w14:textId="77777777" w:rsidR="00475872" w:rsidRDefault="00475872" w:rsidP="00475872">
      <w:pPr>
        <w:spacing w:after="160" w:line="259" w:lineRule="auto"/>
        <w:rPr>
          <w:rFonts w:ascii="Arial" w:hAnsi="Arial" w:cs="Arial"/>
          <w:sz w:val="24"/>
          <w:szCs w:val="24"/>
        </w:rPr>
      </w:pPr>
      <w:r>
        <w:rPr>
          <w:rFonts w:ascii="Arial" w:hAnsi="Arial" w:cs="Arial"/>
          <w:sz w:val="24"/>
          <w:szCs w:val="24"/>
        </w:rPr>
        <w:br w:type="page"/>
      </w:r>
    </w:p>
    <w:p w14:paraId="0134794C" w14:textId="5BD1B18F" w:rsidR="00475872" w:rsidRDefault="00475872" w:rsidP="00475872">
      <w:pPr>
        <w:rPr>
          <w:rFonts w:ascii="Arial" w:hAnsi="Arial" w:cs="Arial"/>
          <w:sz w:val="24"/>
          <w:szCs w:val="24"/>
        </w:rPr>
      </w:pPr>
    </w:p>
    <w:p w14:paraId="6B09F73E" w14:textId="77777777" w:rsidR="00475872" w:rsidRDefault="00475872" w:rsidP="00475872">
      <w:pPr>
        <w:rPr>
          <w:rFonts w:ascii="Arial" w:hAnsi="Arial" w:cs="Arial"/>
          <w:sz w:val="24"/>
          <w:szCs w:val="24"/>
        </w:rPr>
      </w:pPr>
      <w:r>
        <w:rPr>
          <w:rFonts w:ascii="Arial" w:eastAsia="Arial" w:hAnsi="Arial" w:cs="Arial"/>
          <w:b/>
          <w:bCs/>
          <w:spacing w:val="-1"/>
          <w:sz w:val="24"/>
          <w:szCs w:val="24"/>
        </w:rPr>
        <w:t xml:space="preserve">Indicative timeframes </w:t>
      </w:r>
    </w:p>
    <w:p w14:paraId="785EED4C" w14:textId="77777777" w:rsidR="00475872" w:rsidRPr="00420908" w:rsidRDefault="00475872" w:rsidP="00475872">
      <w:pPr>
        <w:rPr>
          <w:rFonts w:ascii="Arial" w:hAnsi="Arial" w:cs="Arial"/>
          <w:sz w:val="24"/>
          <w:szCs w:val="24"/>
          <w:lang w:val="en-US"/>
        </w:rPr>
      </w:pPr>
      <w:r w:rsidRPr="00420908">
        <w:rPr>
          <w:rFonts w:ascii="Arial" w:hAnsi="Arial" w:cs="Arial"/>
          <w:sz w:val="24"/>
          <w:szCs w:val="24"/>
          <w:lang w:val="en-US"/>
        </w:rPr>
        <w:t xml:space="preserve">An indicative project timeframe and key milestones are provided below. </w:t>
      </w:r>
    </w:p>
    <w:tbl>
      <w:tblPr>
        <w:tblStyle w:val="TableGrid"/>
        <w:tblW w:w="0" w:type="auto"/>
        <w:tblLook w:val="04A0" w:firstRow="1" w:lastRow="0" w:firstColumn="1" w:lastColumn="0" w:noHBand="0" w:noVBand="1"/>
      </w:tblPr>
      <w:tblGrid>
        <w:gridCol w:w="3397"/>
        <w:gridCol w:w="6090"/>
      </w:tblGrid>
      <w:tr w:rsidR="00475872" w:rsidRPr="00420908" w14:paraId="17EACFF8" w14:textId="77777777" w:rsidTr="2B980CBA">
        <w:tc>
          <w:tcPr>
            <w:tcW w:w="3397" w:type="dxa"/>
          </w:tcPr>
          <w:p w14:paraId="6CC26C7A" w14:textId="77777777" w:rsidR="00475872" w:rsidRPr="00420908" w:rsidRDefault="00475872" w:rsidP="00D10172">
            <w:pPr>
              <w:rPr>
                <w:rFonts w:ascii="Arial" w:hAnsi="Arial" w:cs="Arial"/>
                <w:b/>
                <w:sz w:val="24"/>
                <w:szCs w:val="24"/>
                <w:lang w:val="en-US"/>
              </w:rPr>
            </w:pPr>
            <w:r w:rsidRPr="00420908">
              <w:rPr>
                <w:rFonts w:ascii="Arial" w:hAnsi="Arial" w:cs="Arial"/>
                <w:b/>
                <w:sz w:val="24"/>
                <w:szCs w:val="24"/>
                <w:lang w:val="en-US"/>
              </w:rPr>
              <w:t xml:space="preserve">Timeframe </w:t>
            </w:r>
          </w:p>
        </w:tc>
        <w:tc>
          <w:tcPr>
            <w:tcW w:w="6090" w:type="dxa"/>
          </w:tcPr>
          <w:p w14:paraId="79C86580" w14:textId="2130C36B" w:rsidR="00475872" w:rsidRPr="00420908" w:rsidRDefault="00475872" w:rsidP="2B980CBA">
            <w:pPr>
              <w:rPr>
                <w:rFonts w:ascii="Arial" w:hAnsi="Arial" w:cs="Arial"/>
                <w:b/>
                <w:bCs/>
                <w:sz w:val="24"/>
                <w:szCs w:val="24"/>
                <w:lang w:val="en-US"/>
              </w:rPr>
            </w:pPr>
            <w:r w:rsidRPr="2B980CBA">
              <w:rPr>
                <w:rFonts w:ascii="Arial" w:hAnsi="Arial" w:cs="Arial"/>
                <w:b/>
                <w:bCs/>
                <w:sz w:val="24"/>
                <w:szCs w:val="24"/>
              </w:rPr>
              <w:t xml:space="preserve">Anticipated </w:t>
            </w:r>
            <w:r w:rsidR="6AEABB01" w:rsidRPr="2B980CBA">
              <w:rPr>
                <w:rFonts w:ascii="Arial" w:hAnsi="Arial" w:cs="Arial"/>
                <w:b/>
                <w:bCs/>
                <w:sz w:val="24"/>
                <w:szCs w:val="24"/>
              </w:rPr>
              <w:t>meeting</w:t>
            </w:r>
            <w:r w:rsidRPr="2B980CBA">
              <w:rPr>
                <w:rFonts w:ascii="Arial" w:hAnsi="Arial" w:cs="Arial"/>
                <w:b/>
                <w:bCs/>
                <w:sz w:val="24"/>
                <w:szCs w:val="24"/>
              </w:rPr>
              <w:t xml:space="preserve"> focus</w:t>
            </w:r>
          </w:p>
        </w:tc>
      </w:tr>
      <w:tr w:rsidR="00475872" w:rsidRPr="00420908" w14:paraId="612E1388" w14:textId="77777777" w:rsidTr="2B980CBA">
        <w:tc>
          <w:tcPr>
            <w:tcW w:w="3397" w:type="dxa"/>
          </w:tcPr>
          <w:p w14:paraId="7BC4492A" w14:textId="77777777" w:rsidR="00475872" w:rsidRDefault="002466B9" w:rsidP="00D10172">
            <w:pPr>
              <w:rPr>
                <w:rFonts w:ascii="Arial" w:hAnsi="Arial" w:cs="Arial"/>
                <w:bCs/>
                <w:sz w:val="24"/>
                <w:szCs w:val="24"/>
                <w:lang w:val="en-US"/>
              </w:rPr>
            </w:pPr>
            <w:r w:rsidRPr="002466B9">
              <w:rPr>
                <w:rFonts w:ascii="Arial" w:hAnsi="Arial" w:cs="Arial"/>
                <w:bCs/>
                <w:sz w:val="24"/>
                <w:szCs w:val="24"/>
                <w:lang w:val="en-US"/>
              </w:rPr>
              <w:t>Meeting 1</w:t>
            </w:r>
          </w:p>
          <w:p w14:paraId="2639294C" w14:textId="52DFF9D6" w:rsidR="003A5F9A" w:rsidRPr="002466B9" w:rsidRDefault="003A5F9A" w:rsidP="00D10172">
            <w:pPr>
              <w:rPr>
                <w:rFonts w:ascii="Arial" w:hAnsi="Arial" w:cs="Arial"/>
                <w:bCs/>
                <w:sz w:val="24"/>
                <w:szCs w:val="24"/>
                <w:lang w:val="en-US"/>
              </w:rPr>
            </w:pPr>
            <w:r>
              <w:rPr>
                <w:rFonts w:ascii="Arial" w:hAnsi="Arial" w:cs="Arial"/>
                <w:bCs/>
                <w:sz w:val="24"/>
                <w:szCs w:val="24"/>
                <w:lang w:val="en-US"/>
              </w:rPr>
              <w:t>(approx. 90 minutes)</w:t>
            </w:r>
          </w:p>
        </w:tc>
        <w:tc>
          <w:tcPr>
            <w:tcW w:w="6090" w:type="dxa"/>
          </w:tcPr>
          <w:p w14:paraId="2E72F860" w14:textId="3A390C48" w:rsidR="00475872" w:rsidRDefault="4649A62F" w:rsidP="00475872">
            <w:pPr>
              <w:pStyle w:val="ListParagraph"/>
              <w:numPr>
                <w:ilvl w:val="0"/>
                <w:numId w:val="6"/>
              </w:numPr>
              <w:spacing w:after="160" w:line="259" w:lineRule="auto"/>
              <w:rPr>
                <w:rFonts w:ascii="Arial" w:hAnsi="Arial" w:cs="Arial"/>
                <w:bCs/>
                <w:sz w:val="24"/>
                <w:szCs w:val="24"/>
              </w:rPr>
            </w:pPr>
            <w:r w:rsidRPr="002466B9">
              <w:rPr>
                <w:rFonts w:ascii="Arial" w:hAnsi="Arial" w:cs="Arial"/>
                <w:bCs/>
                <w:sz w:val="24"/>
                <w:szCs w:val="24"/>
              </w:rPr>
              <w:t>Review</w:t>
            </w:r>
            <w:r w:rsidR="002466B9">
              <w:rPr>
                <w:rFonts w:ascii="Arial" w:hAnsi="Arial" w:cs="Arial"/>
                <w:bCs/>
                <w:sz w:val="24"/>
                <w:szCs w:val="24"/>
              </w:rPr>
              <w:t xml:space="preserve"> </w:t>
            </w:r>
            <w:r w:rsidRPr="002466B9">
              <w:rPr>
                <w:rFonts w:ascii="Arial" w:hAnsi="Arial" w:cs="Arial"/>
                <w:bCs/>
                <w:sz w:val="24"/>
                <w:szCs w:val="24"/>
              </w:rPr>
              <w:t>Terms of Reference</w:t>
            </w:r>
          </w:p>
          <w:p w14:paraId="7279D385" w14:textId="7DD8CDFC" w:rsidR="002466B9" w:rsidRPr="002466B9" w:rsidRDefault="002466B9" w:rsidP="00757D9F">
            <w:pPr>
              <w:pStyle w:val="ListParagraph"/>
              <w:numPr>
                <w:ilvl w:val="1"/>
                <w:numId w:val="6"/>
              </w:numPr>
              <w:spacing w:after="160" w:line="259" w:lineRule="auto"/>
              <w:rPr>
                <w:rFonts w:ascii="Arial" w:hAnsi="Arial" w:cs="Arial"/>
                <w:bCs/>
                <w:sz w:val="24"/>
                <w:szCs w:val="24"/>
              </w:rPr>
            </w:pPr>
            <w:r>
              <w:rPr>
                <w:rFonts w:ascii="Arial" w:hAnsi="Arial" w:cs="Arial"/>
                <w:bCs/>
                <w:sz w:val="24"/>
                <w:szCs w:val="24"/>
              </w:rPr>
              <w:t>Confirm meeting schedule</w:t>
            </w:r>
          </w:p>
          <w:p w14:paraId="79E8A543" w14:textId="4BAD42F8" w:rsidR="00475872" w:rsidRDefault="4649A62F" w:rsidP="00475872">
            <w:pPr>
              <w:pStyle w:val="ListParagraph"/>
              <w:numPr>
                <w:ilvl w:val="0"/>
                <w:numId w:val="6"/>
              </w:numPr>
              <w:spacing w:after="160" w:line="259" w:lineRule="auto"/>
              <w:rPr>
                <w:rFonts w:ascii="Arial" w:hAnsi="Arial" w:cs="Arial"/>
                <w:bCs/>
                <w:sz w:val="24"/>
                <w:szCs w:val="24"/>
              </w:rPr>
            </w:pPr>
            <w:r w:rsidRPr="002466B9">
              <w:rPr>
                <w:rFonts w:ascii="Arial" w:hAnsi="Arial" w:cs="Arial"/>
                <w:bCs/>
                <w:sz w:val="24"/>
                <w:szCs w:val="24"/>
              </w:rPr>
              <w:t>Understanding planned care</w:t>
            </w:r>
            <w:r w:rsidR="003A5F9A">
              <w:rPr>
                <w:rFonts w:ascii="Arial" w:hAnsi="Arial" w:cs="Arial"/>
                <w:bCs/>
                <w:sz w:val="24"/>
                <w:szCs w:val="24"/>
              </w:rPr>
              <w:t xml:space="preserve"> and the planned care procedure</w:t>
            </w:r>
          </w:p>
          <w:p w14:paraId="4329E022" w14:textId="077DCD94" w:rsidR="008025CB" w:rsidRPr="002466B9" w:rsidRDefault="008025CB" w:rsidP="008025CB">
            <w:pPr>
              <w:pStyle w:val="ListParagraph"/>
              <w:numPr>
                <w:ilvl w:val="1"/>
                <w:numId w:val="6"/>
              </w:numPr>
              <w:spacing w:after="160" w:line="259" w:lineRule="auto"/>
              <w:rPr>
                <w:rFonts w:ascii="Arial" w:hAnsi="Arial" w:cs="Arial"/>
                <w:bCs/>
                <w:sz w:val="24"/>
                <w:szCs w:val="24"/>
              </w:rPr>
            </w:pPr>
            <w:r>
              <w:rPr>
                <w:rFonts w:ascii="Arial" w:hAnsi="Arial" w:cs="Arial"/>
                <w:bCs/>
                <w:sz w:val="24"/>
                <w:szCs w:val="24"/>
              </w:rPr>
              <w:t>Purpose and scope</w:t>
            </w:r>
          </w:p>
          <w:p w14:paraId="188D19D5" w14:textId="4CB53463" w:rsidR="00475872" w:rsidRPr="002466B9" w:rsidRDefault="4649A62F" w:rsidP="00475872">
            <w:pPr>
              <w:pStyle w:val="ListParagraph"/>
              <w:numPr>
                <w:ilvl w:val="0"/>
                <w:numId w:val="6"/>
              </w:numPr>
              <w:spacing w:after="160" w:line="259" w:lineRule="auto"/>
              <w:rPr>
                <w:rFonts w:ascii="Arial" w:hAnsi="Arial" w:cs="Arial"/>
                <w:bCs/>
                <w:sz w:val="24"/>
                <w:szCs w:val="24"/>
              </w:rPr>
            </w:pPr>
            <w:r w:rsidRPr="002466B9">
              <w:rPr>
                <w:rFonts w:ascii="Arial" w:hAnsi="Arial" w:cs="Arial"/>
                <w:bCs/>
                <w:sz w:val="24"/>
                <w:szCs w:val="24"/>
              </w:rPr>
              <w:t>What is already happening within planned care</w:t>
            </w:r>
          </w:p>
          <w:p w14:paraId="6AF20170" w14:textId="49ADF571" w:rsidR="00475872" w:rsidRPr="002466B9" w:rsidRDefault="6CF305E6" w:rsidP="00475872">
            <w:pPr>
              <w:pStyle w:val="ListParagraph"/>
              <w:numPr>
                <w:ilvl w:val="0"/>
                <w:numId w:val="6"/>
              </w:numPr>
              <w:spacing w:after="160" w:line="259" w:lineRule="auto"/>
              <w:rPr>
                <w:rFonts w:ascii="Arial" w:hAnsi="Arial" w:cs="Arial"/>
                <w:bCs/>
                <w:sz w:val="24"/>
                <w:szCs w:val="24"/>
              </w:rPr>
            </w:pPr>
            <w:r w:rsidRPr="002466B9">
              <w:rPr>
                <w:rFonts w:ascii="Arial" w:hAnsi="Arial" w:cs="Arial"/>
                <w:bCs/>
                <w:sz w:val="24"/>
                <w:szCs w:val="24"/>
              </w:rPr>
              <w:t>What are the potential risks of planned care</w:t>
            </w:r>
            <w:r w:rsidR="008B3C8B">
              <w:rPr>
                <w:rFonts w:ascii="Arial" w:hAnsi="Arial" w:cs="Arial"/>
                <w:bCs/>
                <w:sz w:val="24"/>
                <w:szCs w:val="24"/>
              </w:rPr>
              <w:t xml:space="preserve"> (ongoing)</w:t>
            </w:r>
          </w:p>
        </w:tc>
      </w:tr>
      <w:tr w:rsidR="00475872" w:rsidRPr="00420908" w14:paraId="21441FBF" w14:textId="77777777" w:rsidTr="2B980CBA">
        <w:tc>
          <w:tcPr>
            <w:tcW w:w="3397" w:type="dxa"/>
          </w:tcPr>
          <w:p w14:paraId="64C8096B" w14:textId="0FF2E882" w:rsidR="00475872" w:rsidRPr="002466B9" w:rsidRDefault="008B3C8B" w:rsidP="00D10172">
            <w:pPr>
              <w:rPr>
                <w:rFonts w:ascii="Arial" w:hAnsi="Arial" w:cs="Arial"/>
                <w:bCs/>
                <w:sz w:val="24"/>
                <w:szCs w:val="24"/>
                <w:lang w:val="en-US"/>
              </w:rPr>
            </w:pPr>
            <w:r>
              <w:rPr>
                <w:rFonts w:ascii="Arial" w:hAnsi="Arial" w:cs="Arial"/>
                <w:bCs/>
                <w:sz w:val="24"/>
                <w:szCs w:val="24"/>
                <w:lang w:val="en-US"/>
              </w:rPr>
              <w:t>Meeting 2</w:t>
            </w:r>
          </w:p>
        </w:tc>
        <w:tc>
          <w:tcPr>
            <w:tcW w:w="6090" w:type="dxa"/>
          </w:tcPr>
          <w:p w14:paraId="03A725A0" w14:textId="333AA02F" w:rsidR="00475872" w:rsidRPr="002466B9" w:rsidRDefault="6CF305E6" w:rsidP="2B980CBA">
            <w:pPr>
              <w:pStyle w:val="ListParagraph"/>
              <w:numPr>
                <w:ilvl w:val="0"/>
                <w:numId w:val="3"/>
              </w:numPr>
              <w:spacing w:after="160" w:line="259" w:lineRule="auto"/>
              <w:rPr>
                <w:rFonts w:ascii="Arial" w:hAnsi="Arial" w:cs="Arial"/>
                <w:bCs/>
                <w:lang w:val="en-US"/>
              </w:rPr>
            </w:pPr>
            <w:r w:rsidRPr="002466B9">
              <w:rPr>
                <w:rFonts w:ascii="Arial" w:hAnsi="Arial" w:cs="Arial"/>
                <w:bCs/>
                <w:sz w:val="24"/>
                <w:szCs w:val="24"/>
              </w:rPr>
              <w:t>What is working well/not well in the current system</w:t>
            </w:r>
          </w:p>
          <w:p w14:paraId="3C0711E9" w14:textId="77777777" w:rsidR="00475872" w:rsidRPr="006D69FC" w:rsidRDefault="008B3C8B" w:rsidP="2B980CBA">
            <w:pPr>
              <w:pStyle w:val="ListParagraph"/>
              <w:numPr>
                <w:ilvl w:val="0"/>
                <w:numId w:val="3"/>
              </w:numPr>
              <w:spacing w:after="160" w:line="259" w:lineRule="auto"/>
              <w:rPr>
                <w:rFonts w:ascii="Arial" w:hAnsi="Arial" w:cs="Arial"/>
                <w:bCs/>
                <w:sz w:val="24"/>
                <w:szCs w:val="24"/>
                <w:lang w:val="en-US"/>
              </w:rPr>
            </w:pPr>
            <w:r w:rsidRPr="002466B9">
              <w:rPr>
                <w:rFonts w:ascii="Arial" w:hAnsi="Arial" w:cs="Arial"/>
                <w:bCs/>
                <w:sz w:val="24"/>
                <w:szCs w:val="24"/>
              </w:rPr>
              <w:t>What are the potential risks of planned care</w:t>
            </w:r>
            <w:r>
              <w:rPr>
                <w:rFonts w:ascii="Arial" w:hAnsi="Arial" w:cs="Arial"/>
                <w:bCs/>
                <w:sz w:val="24"/>
                <w:szCs w:val="24"/>
              </w:rPr>
              <w:t xml:space="preserve"> procedure</w:t>
            </w:r>
          </w:p>
          <w:p w14:paraId="7E5258F4" w14:textId="77777777" w:rsidR="008025CB" w:rsidRPr="00BB2983" w:rsidRDefault="006D69FC" w:rsidP="00BB2983">
            <w:pPr>
              <w:pStyle w:val="ListParagraph"/>
              <w:numPr>
                <w:ilvl w:val="0"/>
                <w:numId w:val="3"/>
              </w:numPr>
              <w:spacing w:after="160" w:line="259" w:lineRule="auto"/>
              <w:rPr>
                <w:rFonts w:ascii="Arial" w:hAnsi="Arial" w:cs="Arial"/>
                <w:bCs/>
                <w:sz w:val="24"/>
                <w:szCs w:val="24"/>
                <w:lang w:val="en-US"/>
              </w:rPr>
            </w:pPr>
            <w:r>
              <w:rPr>
                <w:rFonts w:ascii="Arial" w:hAnsi="Arial" w:cs="Arial"/>
                <w:bCs/>
                <w:sz w:val="24"/>
                <w:szCs w:val="24"/>
              </w:rPr>
              <w:t xml:space="preserve">Review of planned care procedure </w:t>
            </w:r>
          </w:p>
          <w:p w14:paraId="1EED766F" w14:textId="77777777" w:rsidR="00BB2983" w:rsidRDefault="00BB2983" w:rsidP="00BB2983">
            <w:pPr>
              <w:pStyle w:val="ListParagraph"/>
              <w:numPr>
                <w:ilvl w:val="1"/>
                <w:numId w:val="3"/>
              </w:numPr>
              <w:spacing w:after="160" w:line="259" w:lineRule="auto"/>
              <w:rPr>
                <w:rFonts w:ascii="Arial" w:hAnsi="Arial" w:cs="Arial"/>
                <w:bCs/>
                <w:sz w:val="24"/>
                <w:szCs w:val="24"/>
                <w:lang w:val="en-US"/>
              </w:rPr>
            </w:pPr>
            <w:r>
              <w:rPr>
                <w:rFonts w:ascii="Arial" w:hAnsi="Arial" w:cs="Arial"/>
                <w:bCs/>
                <w:sz w:val="24"/>
                <w:szCs w:val="24"/>
                <w:lang w:val="en-US"/>
              </w:rPr>
              <w:t xml:space="preserve">Roles and responsibilities </w:t>
            </w:r>
          </w:p>
          <w:p w14:paraId="456A7CD7" w14:textId="697AAB1D" w:rsidR="00BB2983" w:rsidRPr="00BB2983" w:rsidRDefault="00BB2983" w:rsidP="00BB2983">
            <w:pPr>
              <w:pStyle w:val="ListParagraph"/>
              <w:numPr>
                <w:ilvl w:val="1"/>
                <w:numId w:val="3"/>
              </w:numPr>
              <w:spacing w:after="160" w:line="259" w:lineRule="auto"/>
              <w:rPr>
                <w:rFonts w:ascii="Arial" w:hAnsi="Arial" w:cs="Arial"/>
                <w:bCs/>
                <w:sz w:val="24"/>
                <w:szCs w:val="24"/>
                <w:lang w:val="en-US"/>
              </w:rPr>
            </w:pPr>
            <w:r>
              <w:rPr>
                <w:rFonts w:ascii="Arial" w:hAnsi="Arial" w:cs="Arial"/>
                <w:bCs/>
                <w:sz w:val="24"/>
                <w:szCs w:val="24"/>
                <w:lang w:val="en-US"/>
              </w:rPr>
              <w:t xml:space="preserve">Communication </w:t>
            </w:r>
          </w:p>
        </w:tc>
      </w:tr>
      <w:tr w:rsidR="00475872" w:rsidRPr="00420908" w14:paraId="5E3C8669" w14:textId="77777777" w:rsidTr="2B980CBA">
        <w:tc>
          <w:tcPr>
            <w:tcW w:w="3397" w:type="dxa"/>
          </w:tcPr>
          <w:p w14:paraId="4D829B7B" w14:textId="1FA17728" w:rsidR="00475872" w:rsidRPr="002466B9" w:rsidRDefault="008B3C8B" w:rsidP="00D10172">
            <w:pPr>
              <w:rPr>
                <w:rFonts w:ascii="Arial" w:hAnsi="Arial" w:cs="Arial"/>
                <w:bCs/>
                <w:sz w:val="24"/>
                <w:szCs w:val="24"/>
                <w:lang w:val="en-US"/>
              </w:rPr>
            </w:pPr>
            <w:r>
              <w:rPr>
                <w:rFonts w:ascii="Arial" w:hAnsi="Arial" w:cs="Arial"/>
                <w:bCs/>
                <w:sz w:val="24"/>
                <w:szCs w:val="24"/>
                <w:lang w:val="en-US"/>
              </w:rPr>
              <w:t xml:space="preserve">Meeting </w:t>
            </w:r>
            <w:r w:rsidR="00494A52">
              <w:rPr>
                <w:rFonts w:ascii="Arial" w:hAnsi="Arial" w:cs="Arial"/>
                <w:bCs/>
                <w:sz w:val="24"/>
                <w:szCs w:val="24"/>
                <w:lang w:val="en-US"/>
              </w:rPr>
              <w:t xml:space="preserve">3 – 5 </w:t>
            </w:r>
          </w:p>
        </w:tc>
        <w:tc>
          <w:tcPr>
            <w:tcW w:w="6090" w:type="dxa"/>
          </w:tcPr>
          <w:p w14:paraId="33471A40" w14:textId="77777777" w:rsidR="00494A52" w:rsidRDefault="00060249" w:rsidP="00475872">
            <w:pPr>
              <w:pStyle w:val="ListParagraph"/>
              <w:numPr>
                <w:ilvl w:val="0"/>
                <w:numId w:val="3"/>
              </w:numPr>
              <w:spacing w:after="160" w:line="259" w:lineRule="auto"/>
              <w:rPr>
                <w:rFonts w:ascii="Arial" w:hAnsi="Arial" w:cs="Arial"/>
                <w:bCs/>
                <w:sz w:val="24"/>
                <w:szCs w:val="24"/>
                <w:lang w:val="en-US"/>
              </w:rPr>
            </w:pPr>
            <w:r>
              <w:rPr>
                <w:rFonts w:ascii="Arial" w:hAnsi="Arial" w:cs="Arial"/>
                <w:bCs/>
                <w:sz w:val="24"/>
                <w:szCs w:val="24"/>
                <w:lang w:val="en-US"/>
              </w:rPr>
              <w:t>Review of planned care procedure</w:t>
            </w:r>
          </w:p>
          <w:p w14:paraId="6B061D6D" w14:textId="6240B934" w:rsidR="00494A52" w:rsidRDefault="00494A52" w:rsidP="00494A52">
            <w:pPr>
              <w:pStyle w:val="ListParagraph"/>
              <w:numPr>
                <w:ilvl w:val="1"/>
                <w:numId w:val="3"/>
              </w:numPr>
              <w:spacing w:after="160" w:line="259" w:lineRule="auto"/>
              <w:rPr>
                <w:rFonts w:ascii="Arial" w:hAnsi="Arial" w:cs="Arial"/>
                <w:bCs/>
                <w:sz w:val="24"/>
                <w:szCs w:val="24"/>
                <w:lang w:val="en-US"/>
              </w:rPr>
            </w:pPr>
            <w:r>
              <w:rPr>
                <w:rFonts w:ascii="Arial" w:hAnsi="Arial" w:cs="Arial"/>
                <w:bCs/>
                <w:sz w:val="24"/>
                <w:szCs w:val="24"/>
                <w:lang w:val="en-US"/>
              </w:rPr>
              <w:t>Waitlist management</w:t>
            </w:r>
          </w:p>
          <w:p w14:paraId="0BE7EBC3" w14:textId="77777777" w:rsidR="00475872" w:rsidRDefault="00060249" w:rsidP="00494A52">
            <w:pPr>
              <w:pStyle w:val="ListParagraph"/>
              <w:numPr>
                <w:ilvl w:val="1"/>
                <w:numId w:val="3"/>
              </w:numPr>
              <w:spacing w:after="160" w:line="259" w:lineRule="auto"/>
              <w:rPr>
                <w:rFonts w:ascii="Arial" w:hAnsi="Arial" w:cs="Arial"/>
                <w:bCs/>
                <w:sz w:val="24"/>
                <w:szCs w:val="24"/>
                <w:lang w:val="en-US"/>
              </w:rPr>
            </w:pPr>
            <w:r>
              <w:rPr>
                <w:rFonts w:ascii="Arial" w:hAnsi="Arial" w:cs="Arial"/>
                <w:bCs/>
                <w:sz w:val="24"/>
                <w:szCs w:val="24"/>
                <w:lang w:val="en-US"/>
              </w:rPr>
              <w:t xml:space="preserve">Outpatient services </w:t>
            </w:r>
          </w:p>
          <w:p w14:paraId="67E80CAC" w14:textId="77777777" w:rsidR="00494A52" w:rsidRDefault="00494A52" w:rsidP="00494A52">
            <w:pPr>
              <w:pStyle w:val="ListParagraph"/>
              <w:numPr>
                <w:ilvl w:val="1"/>
                <w:numId w:val="3"/>
              </w:numPr>
              <w:spacing w:after="160" w:line="259" w:lineRule="auto"/>
              <w:rPr>
                <w:rFonts w:ascii="Arial" w:hAnsi="Arial" w:cs="Arial"/>
                <w:bCs/>
                <w:sz w:val="24"/>
                <w:szCs w:val="24"/>
                <w:lang w:val="en-US"/>
              </w:rPr>
            </w:pPr>
            <w:r>
              <w:rPr>
                <w:rFonts w:ascii="Arial" w:hAnsi="Arial" w:cs="Arial"/>
                <w:bCs/>
                <w:sz w:val="24"/>
                <w:szCs w:val="24"/>
                <w:lang w:val="en-US"/>
              </w:rPr>
              <w:t>Planned surgery and procedures</w:t>
            </w:r>
          </w:p>
          <w:p w14:paraId="347A9896" w14:textId="5C99778A" w:rsidR="00C63BBD" w:rsidRPr="002466B9" w:rsidRDefault="00C63BBD" w:rsidP="00494A52">
            <w:pPr>
              <w:pStyle w:val="ListParagraph"/>
              <w:numPr>
                <w:ilvl w:val="1"/>
                <w:numId w:val="3"/>
              </w:numPr>
              <w:spacing w:after="160" w:line="259" w:lineRule="auto"/>
              <w:rPr>
                <w:rFonts w:ascii="Arial" w:hAnsi="Arial" w:cs="Arial"/>
                <w:bCs/>
                <w:sz w:val="24"/>
                <w:szCs w:val="24"/>
                <w:lang w:val="en-US"/>
              </w:rPr>
            </w:pPr>
            <w:r>
              <w:rPr>
                <w:rFonts w:ascii="Arial" w:hAnsi="Arial" w:cs="Arial"/>
                <w:bCs/>
                <w:sz w:val="24"/>
                <w:szCs w:val="24"/>
                <w:lang w:val="en-US"/>
              </w:rPr>
              <w:t xml:space="preserve">Discharge &amp; transfer of care </w:t>
            </w:r>
          </w:p>
        </w:tc>
      </w:tr>
      <w:tr w:rsidR="00475872" w:rsidRPr="00420908" w14:paraId="31AFA617" w14:textId="77777777" w:rsidTr="2B980CBA">
        <w:trPr>
          <w:trHeight w:val="70"/>
        </w:trPr>
        <w:tc>
          <w:tcPr>
            <w:tcW w:w="3397" w:type="dxa"/>
          </w:tcPr>
          <w:p w14:paraId="5BA9CF40" w14:textId="492EFD15" w:rsidR="00475872" w:rsidRPr="002466B9" w:rsidRDefault="00060249" w:rsidP="00D10172">
            <w:pPr>
              <w:rPr>
                <w:rFonts w:ascii="Arial" w:hAnsi="Arial" w:cs="Arial"/>
                <w:bCs/>
                <w:sz w:val="24"/>
                <w:szCs w:val="24"/>
                <w:lang w:val="en-US"/>
              </w:rPr>
            </w:pPr>
            <w:r>
              <w:rPr>
                <w:rFonts w:ascii="Arial" w:hAnsi="Arial" w:cs="Arial"/>
                <w:bCs/>
                <w:sz w:val="24"/>
                <w:szCs w:val="24"/>
                <w:lang w:val="en-US"/>
              </w:rPr>
              <w:t xml:space="preserve">Meeting </w:t>
            </w:r>
            <w:r w:rsidR="00C63BBD">
              <w:rPr>
                <w:rFonts w:ascii="Arial" w:hAnsi="Arial" w:cs="Arial"/>
                <w:bCs/>
                <w:sz w:val="24"/>
                <w:szCs w:val="24"/>
                <w:lang w:val="en-US"/>
              </w:rPr>
              <w:t>6</w:t>
            </w:r>
          </w:p>
        </w:tc>
        <w:tc>
          <w:tcPr>
            <w:tcW w:w="6090" w:type="dxa"/>
          </w:tcPr>
          <w:p w14:paraId="78EDE053" w14:textId="77777777" w:rsidR="00475872" w:rsidRDefault="00060249" w:rsidP="00475872">
            <w:pPr>
              <w:pStyle w:val="ListParagraph"/>
              <w:numPr>
                <w:ilvl w:val="0"/>
                <w:numId w:val="4"/>
              </w:numPr>
              <w:spacing w:before="120" w:after="0"/>
              <w:rPr>
                <w:rFonts w:ascii="Arial" w:hAnsi="Arial" w:cs="Arial"/>
                <w:bCs/>
                <w:sz w:val="24"/>
                <w:szCs w:val="24"/>
                <w:lang w:val="en-US"/>
              </w:rPr>
            </w:pPr>
            <w:r>
              <w:rPr>
                <w:rFonts w:ascii="Arial" w:hAnsi="Arial" w:cs="Arial"/>
                <w:bCs/>
                <w:sz w:val="24"/>
                <w:szCs w:val="24"/>
                <w:lang w:val="en-US"/>
              </w:rPr>
              <w:t>Review of planned care procedure</w:t>
            </w:r>
          </w:p>
          <w:p w14:paraId="72C3EAF1" w14:textId="77777777" w:rsidR="00C63BBD" w:rsidRDefault="00C63BBD" w:rsidP="00C63BBD">
            <w:pPr>
              <w:pStyle w:val="ListParagraph"/>
              <w:numPr>
                <w:ilvl w:val="1"/>
                <w:numId w:val="4"/>
              </w:numPr>
              <w:spacing w:before="120" w:after="0"/>
              <w:rPr>
                <w:rFonts w:ascii="Arial" w:hAnsi="Arial" w:cs="Arial"/>
                <w:bCs/>
                <w:sz w:val="24"/>
                <w:szCs w:val="24"/>
                <w:lang w:val="en-US"/>
              </w:rPr>
            </w:pPr>
            <w:r>
              <w:rPr>
                <w:rFonts w:ascii="Arial" w:hAnsi="Arial" w:cs="Arial"/>
                <w:bCs/>
                <w:sz w:val="24"/>
                <w:szCs w:val="24"/>
                <w:lang w:val="en-US"/>
              </w:rPr>
              <w:t xml:space="preserve">Evaluation </w:t>
            </w:r>
          </w:p>
          <w:p w14:paraId="0DB69CF2" w14:textId="291FC8C8" w:rsidR="00C63BBD" w:rsidRPr="002466B9" w:rsidRDefault="00C63BBD" w:rsidP="00C63BBD">
            <w:pPr>
              <w:pStyle w:val="ListParagraph"/>
              <w:numPr>
                <w:ilvl w:val="1"/>
                <w:numId w:val="4"/>
              </w:numPr>
              <w:spacing w:before="120" w:after="0"/>
              <w:rPr>
                <w:rFonts w:ascii="Arial" w:hAnsi="Arial" w:cs="Arial"/>
                <w:bCs/>
                <w:sz w:val="24"/>
                <w:szCs w:val="24"/>
                <w:lang w:val="en-US"/>
              </w:rPr>
            </w:pPr>
            <w:r>
              <w:rPr>
                <w:rFonts w:ascii="Arial" w:hAnsi="Arial" w:cs="Arial"/>
                <w:bCs/>
                <w:sz w:val="24"/>
                <w:szCs w:val="24"/>
                <w:lang w:val="en-US"/>
              </w:rPr>
              <w:t>Implementation</w:t>
            </w:r>
          </w:p>
        </w:tc>
      </w:tr>
    </w:tbl>
    <w:p w14:paraId="794D1136" w14:textId="77777777" w:rsidR="00475872" w:rsidRPr="00420908" w:rsidRDefault="00475872" w:rsidP="00475872">
      <w:pPr>
        <w:rPr>
          <w:rFonts w:ascii="Arial" w:hAnsi="Arial" w:cs="Arial"/>
          <w:sz w:val="24"/>
          <w:szCs w:val="24"/>
        </w:rPr>
      </w:pPr>
    </w:p>
    <w:p w14:paraId="0847DBD7" w14:textId="77777777" w:rsidR="00A96EB2" w:rsidRDefault="00A96EB2"/>
    <w:sectPr w:rsidR="00A96EB2" w:rsidSect="00475872">
      <w:headerReference w:type="default" r:id="rId10"/>
      <w:footerReference w:type="even" r:id="rId11"/>
      <w:endnotePr>
        <w:numFmt w:val="decimal"/>
      </w:endnotePr>
      <w:pgSz w:w="11906" w:h="16838"/>
      <w:pgMar w:top="993" w:right="1416" w:bottom="141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56547" w14:textId="77777777" w:rsidR="00B87095" w:rsidRDefault="00B87095" w:rsidP="004C7B10">
      <w:pPr>
        <w:spacing w:after="0" w:line="240" w:lineRule="auto"/>
      </w:pPr>
      <w:r>
        <w:separator/>
      </w:r>
    </w:p>
  </w:endnote>
  <w:endnote w:type="continuationSeparator" w:id="0">
    <w:p w14:paraId="5E41BF14" w14:textId="77777777" w:rsidR="00B87095" w:rsidRDefault="00B87095" w:rsidP="004C7B10">
      <w:pPr>
        <w:spacing w:after="0" w:line="240" w:lineRule="auto"/>
      </w:pPr>
      <w:r>
        <w:continuationSeparator/>
      </w:r>
    </w:p>
  </w:endnote>
  <w:endnote w:type="continuationNotice" w:id="1">
    <w:p w14:paraId="5845B6FC" w14:textId="77777777" w:rsidR="00B87095" w:rsidRDefault="00B870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A0F46" w14:textId="77777777" w:rsidR="00340DA9" w:rsidRDefault="00340DA9" w:rsidP="00712458">
    <w:pPr>
      <w:pStyle w:val="Footer"/>
      <w:ind w:left="-142"/>
    </w:pPr>
    <w:r w:rsidRPr="00712458">
      <w:rPr>
        <w:color w:val="6C0024"/>
      </w:rPr>
      <w:t>Better health outcomes through consumer empowerment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D6BCA" w14:textId="77777777" w:rsidR="00B87095" w:rsidRDefault="00B87095" w:rsidP="004C7B10">
      <w:pPr>
        <w:spacing w:after="0" w:line="240" w:lineRule="auto"/>
      </w:pPr>
      <w:r>
        <w:separator/>
      </w:r>
    </w:p>
  </w:footnote>
  <w:footnote w:type="continuationSeparator" w:id="0">
    <w:p w14:paraId="1151FDA7" w14:textId="77777777" w:rsidR="00B87095" w:rsidRDefault="00B87095" w:rsidP="004C7B10">
      <w:pPr>
        <w:spacing w:after="0" w:line="240" w:lineRule="auto"/>
      </w:pPr>
      <w:r>
        <w:continuationSeparator/>
      </w:r>
    </w:p>
  </w:footnote>
  <w:footnote w:type="continuationNotice" w:id="1">
    <w:p w14:paraId="784EB44C" w14:textId="77777777" w:rsidR="00B87095" w:rsidRDefault="00B870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9778E" w14:textId="61BEA8D7" w:rsidR="009A0550" w:rsidRDefault="009A0550">
    <w:pPr>
      <w:pStyle w:val="Header"/>
    </w:pPr>
    <w:r w:rsidRPr="00420908">
      <w:rPr>
        <w:rFonts w:ascii="Arial" w:eastAsia="Arial" w:hAnsi="Arial" w:cs="Arial"/>
        <w:b/>
        <w:bCs/>
        <w:noProof/>
        <w:spacing w:val="-1"/>
        <w:sz w:val="24"/>
        <w:szCs w:val="24"/>
        <w:lang w:eastAsia="en-AU"/>
      </w:rPr>
      <w:drawing>
        <wp:anchor distT="0" distB="0" distL="114300" distR="114300" simplePos="0" relativeHeight="251658240" behindDoc="1" locked="0" layoutInCell="1" allowOverlap="1" wp14:anchorId="460CAB7F" wp14:editId="12D7217A">
          <wp:simplePos x="0" y="0"/>
          <wp:positionH relativeFrom="margin">
            <wp:posOffset>-1905</wp:posOffset>
          </wp:positionH>
          <wp:positionV relativeFrom="paragraph">
            <wp:posOffset>-94615</wp:posOffset>
          </wp:positionV>
          <wp:extent cx="2924175" cy="1492885"/>
          <wp:effectExtent l="0" t="0" r="9525" b="0"/>
          <wp:wrapSquare wrapText="bothSides"/>
          <wp:docPr id="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24175" cy="14928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6497F"/>
    <w:multiLevelType w:val="hybridMultilevel"/>
    <w:tmpl w:val="AFAE57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7CD7D12"/>
    <w:multiLevelType w:val="hybridMultilevel"/>
    <w:tmpl w:val="DC4874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AF2BEB"/>
    <w:multiLevelType w:val="hybridMultilevel"/>
    <w:tmpl w:val="A87072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4AA39D8"/>
    <w:multiLevelType w:val="hybridMultilevel"/>
    <w:tmpl w:val="C4BA99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6DA3DC9"/>
    <w:multiLevelType w:val="hybridMultilevel"/>
    <w:tmpl w:val="05EEB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5C7B56"/>
    <w:multiLevelType w:val="hybridMultilevel"/>
    <w:tmpl w:val="9228A2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5016006">
    <w:abstractNumId w:val="0"/>
  </w:num>
  <w:num w:numId="2" w16cid:durableId="530920345">
    <w:abstractNumId w:val="4"/>
  </w:num>
  <w:num w:numId="3" w16cid:durableId="1680044527">
    <w:abstractNumId w:val="5"/>
  </w:num>
  <w:num w:numId="4" w16cid:durableId="96489423">
    <w:abstractNumId w:val="3"/>
  </w:num>
  <w:num w:numId="5" w16cid:durableId="336156567">
    <w:abstractNumId w:val="2"/>
  </w:num>
  <w:num w:numId="6" w16cid:durableId="1445343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72"/>
    <w:rsid w:val="00010D87"/>
    <w:rsid w:val="00060249"/>
    <w:rsid w:val="000B5023"/>
    <w:rsid w:val="000D1481"/>
    <w:rsid w:val="00226C70"/>
    <w:rsid w:val="002466B9"/>
    <w:rsid w:val="00304F1E"/>
    <w:rsid w:val="0031248C"/>
    <w:rsid w:val="00340DA9"/>
    <w:rsid w:val="003635C4"/>
    <w:rsid w:val="003A5F9A"/>
    <w:rsid w:val="00447947"/>
    <w:rsid w:val="00475872"/>
    <w:rsid w:val="00494A52"/>
    <w:rsid w:val="004A05E4"/>
    <w:rsid w:val="004B06B7"/>
    <w:rsid w:val="004C7B10"/>
    <w:rsid w:val="004E443C"/>
    <w:rsid w:val="00576CA2"/>
    <w:rsid w:val="00581E79"/>
    <w:rsid w:val="005E7EAA"/>
    <w:rsid w:val="006125A5"/>
    <w:rsid w:val="00625A14"/>
    <w:rsid w:val="00657A31"/>
    <w:rsid w:val="006D69FC"/>
    <w:rsid w:val="006F6018"/>
    <w:rsid w:val="007420A1"/>
    <w:rsid w:val="00757D9F"/>
    <w:rsid w:val="007742E8"/>
    <w:rsid w:val="00782558"/>
    <w:rsid w:val="00787EFB"/>
    <w:rsid w:val="007A7225"/>
    <w:rsid w:val="007F1FFB"/>
    <w:rsid w:val="008025CB"/>
    <w:rsid w:val="0083171F"/>
    <w:rsid w:val="008904D0"/>
    <w:rsid w:val="008B3C8B"/>
    <w:rsid w:val="008D2B62"/>
    <w:rsid w:val="008E3B2E"/>
    <w:rsid w:val="00995240"/>
    <w:rsid w:val="009A0550"/>
    <w:rsid w:val="009B305E"/>
    <w:rsid w:val="00A21572"/>
    <w:rsid w:val="00A96EB2"/>
    <w:rsid w:val="00B64755"/>
    <w:rsid w:val="00B87095"/>
    <w:rsid w:val="00B9191C"/>
    <w:rsid w:val="00BA1CC2"/>
    <w:rsid w:val="00BB2983"/>
    <w:rsid w:val="00BD72AE"/>
    <w:rsid w:val="00BE5A9E"/>
    <w:rsid w:val="00BF3FEC"/>
    <w:rsid w:val="00C02F0E"/>
    <w:rsid w:val="00C123CC"/>
    <w:rsid w:val="00C16A53"/>
    <w:rsid w:val="00C27299"/>
    <w:rsid w:val="00C63BBD"/>
    <w:rsid w:val="00CE2A0B"/>
    <w:rsid w:val="00CF2390"/>
    <w:rsid w:val="00D273E6"/>
    <w:rsid w:val="00E10EAE"/>
    <w:rsid w:val="00E117E6"/>
    <w:rsid w:val="00E16F26"/>
    <w:rsid w:val="00E44A12"/>
    <w:rsid w:val="00F076DE"/>
    <w:rsid w:val="00F21F7C"/>
    <w:rsid w:val="00F41BAA"/>
    <w:rsid w:val="00F429EF"/>
    <w:rsid w:val="00FC5F16"/>
    <w:rsid w:val="00FE4EBB"/>
    <w:rsid w:val="03C2580A"/>
    <w:rsid w:val="07CF20CF"/>
    <w:rsid w:val="09D5B2A4"/>
    <w:rsid w:val="0D1D3472"/>
    <w:rsid w:val="0ED4C837"/>
    <w:rsid w:val="12C39A99"/>
    <w:rsid w:val="2B980CBA"/>
    <w:rsid w:val="31DA4E9C"/>
    <w:rsid w:val="4023FD0E"/>
    <w:rsid w:val="4649A62F"/>
    <w:rsid w:val="55214A17"/>
    <w:rsid w:val="56F67BC9"/>
    <w:rsid w:val="572E5E28"/>
    <w:rsid w:val="5F8D011C"/>
    <w:rsid w:val="6AEABB01"/>
    <w:rsid w:val="6CF305E6"/>
    <w:rsid w:val="77FB8A0B"/>
    <w:rsid w:val="7CE473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51A64"/>
  <w15:chartTrackingRefBased/>
  <w15:docId w15:val="{9449F95D-EA93-41FC-8273-250C8F46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872"/>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4758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58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58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58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58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58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58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58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58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8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58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58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58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58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58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58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58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5872"/>
    <w:rPr>
      <w:rFonts w:eastAsiaTheme="majorEastAsia" w:cstheme="majorBidi"/>
      <w:color w:val="272727" w:themeColor="text1" w:themeTint="D8"/>
    </w:rPr>
  </w:style>
  <w:style w:type="paragraph" w:styleId="Title">
    <w:name w:val="Title"/>
    <w:basedOn w:val="Normal"/>
    <w:next w:val="Normal"/>
    <w:link w:val="TitleChar"/>
    <w:uiPriority w:val="10"/>
    <w:qFormat/>
    <w:rsid w:val="004758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8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58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58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5872"/>
    <w:pPr>
      <w:spacing w:before="160"/>
      <w:jc w:val="center"/>
    </w:pPr>
    <w:rPr>
      <w:i/>
      <w:iCs/>
      <w:color w:val="404040" w:themeColor="text1" w:themeTint="BF"/>
    </w:rPr>
  </w:style>
  <w:style w:type="character" w:customStyle="1" w:styleId="QuoteChar">
    <w:name w:val="Quote Char"/>
    <w:basedOn w:val="DefaultParagraphFont"/>
    <w:link w:val="Quote"/>
    <w:uiPriority w:val="29"/>
    <w:rsid w:val="00475872"/>
    <w:rPr>
      <w:i/>
      <w:iCs/>
      <w:color w:val="404040" w:themeColor="text1" w:themeTint="BF"/>
    </w:rPr>
  </w:style>
  <w:style w:type="paragraph" w:styleId="ListParagraph">
    <w:name w:val="List Paragraph"/>
    <w:aliases w:val="Bullet List,Equipment,FooterText,Numbering,Paragraphe de liste1,lp1,numbered,List Paragraph1,Bulletr List Paragraph,列出段落,列出段落1,List Paragraph2,List Paragraph21,Parágrafo da Lista1,Párrafo de lista1,リスト段落1,Listeafsnit1,Figure_name,Bullet 1"/>
    <w:basedOn w:val="Normal"/>
    <w:link w:val="ListParagraphChar"/>
    <w:uiPriority w:val="34"/>
    <w:qFormat/>
    <w:rsid w:val="00475872"/>
    <w:pPr>
      <w:ind w:left="720"/>
      <w:contextualSpacing/>
    </w:pPr>
  </w:style>
  <w:style w:type="character" w:styleId="IntenseEmphasis">
    <w:name w:val="Intense Emphasis"/>
    <w:basedOn w:val="DefaultParagraphFont"/>
    <w:uiPriority w:val="21"/>
    <w:qFormat/>
    <w:rsid w:val="00475872"/>
    <w:rPr>
      <w:i/>
      <w:iCs/>
      <w:color w:val="0F4761" w:themeColor="accent1" w:themeShade="BF"/>
    </w:rPr>
  </w:style>
  <w:style w:type="paragraph" w:styleId="IntenseQuote">
    <w:name w:val="Intense Quote"/>
    <w:basedOn w:val="Normal"/>
    <w:next w:val="Normal"/>
    <w:link w:val="IntenseQuoteChar"/>
    <w:uiPriority w:val="30"/>
    <w:qFormat/>
    <w:rsid w:val="004758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5872"/>
    <w:rPr>
      <w:i/>
      <w:iCs/>
      <w:color w:val="0F4761" w:themeColor="accent1" w:themeShade="BF"/>
    </w:rPr>
  </w:style>
  <w:style w:type="character" w:styleId="IntenseReference">
    <w:name w:val="Intense Reference"/>
    <w:basedOn w:val="DefaultParagraphFont"/>
    <w:uiPriority w:val="32"/>
    <w:qFormat/>
    <w:rsid w:val="00475872"/>
    <w:rPr>
      <w:b/>
      <w:bCs/>
      <w:smallCaps/>
      <w:color w:val="0F4761" w:themeColor="accent1" w:themeShade="BF"/>
      <w:spacing w:val="5"/>
    </w:rPr>
  </w:style>
  <w:style w:type="character" w:styleId="Hyperlink">
    <w:name w:val="Hyperlink"/>
    <w:rsid w:val="00475872"/>
    <w:rPr>
      <w:color w:val="0000FF"/>
      <w:u w:val="single"/>
    </w:rPr>
  </w:style>
  <w:style w:type="paragraph" w:styleId="Footer">
    <w:name w:val="footer"/>
    <w:basedOn w:val="Normal"/>
    <w:link w:val="FooterChar"/>
    <w:uiPriority w:val="99"/>
    <w:unhideWhenUsed/>
    <w:rsid w:val="00475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872"/>
    <w:rPr>
      <w:kern w:val="0"/>
      <w:sz w:val="22"/>
      <w:szCs w:val="22"/>
      <w14:ligatures w14:val="none"/>
    </w:rPr>
  </w:style>
  <w:style w:type="table" w:styleId="TableGrid">
    <w:name w:val="Table Grid"/>
    <w:basedOn w:val="TableNormal"/>
    <w:uiPriority w:val="39"/>
    <w:rsid w:val="0047587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Equipment Char,FooterText Char,Numbering Char,Paragraphe de liste1 Char,lp1 Char,numbered Char,List Paragraph1 Char,Bulletr List Paragraph Char,列出段落 Char,列出段落1 Char,List Paragraph2 Char,List Paragraph21 Char"/>
    <w:basedOn w:val="DefaultParagraphFont"/>
    <w:link w:val="ListParagraph"/>
    <w:uiPriority w:val="34"/>
    <w:rsid w:val="00475872"/>
  </w:style>
  <w:style w:type="paragraph" w:styleId="Header">
    <w:name w:val="header"/>
    <w:basedOn w:val="Normal"/>
    <w:link w:val="HeaderChar"/>
    <w:uiPriority w:val="99"/>
    <w:unhideWhenUsed/>
    <w:rsid w:val="004C7B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B10"/>
    <w:rPr>
      <w:kern w:val="0"/>
      <w:sz w:val="22"/>
      <w:szCs w:val="22"/>
      <w14:ligatures w14:val="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9bc67e-8143-41b6-8c2a-20ab44041657">
      <Terms xmlns="http://schemas.microsoft.com/office/infopath/2007/PartnerControls"/>
    </lcf76f155ced4ddcb4097134ff3c332f>
    <TaxCatchAll xmlns="10954267-e2b9-46b9-a511-85a5486d1f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970ACFF3435249A568D21CD5A22B2D" ma:contentTypeVersion="17" ma:contentTypeDescription="Create a new document." ma:contentTypeScope="" ma:versionID="dc7c48269c77ff7efce52b00360a24ae">
  <xsd:schema xmlns:xsd="http://www.w3.org/2001/XMLSchema" xmlns:xs="http://www.w3.org/2001/XMLSchema" xmlns:p="http://schemas.microsoft.com/office/2006/metadata/properties" xmlns:ns2="889bc67e-8143-41b6-8c2a-20ab44041657" xmlns:ns3="10954267-e2b9-46b9-a511-85a5486d1fa8" targetNamespace="http://schemas.microsoft.com/office/2006/metadata/properties" ma:root="true" ma:fieldsID="9bbc8f791d4437604bbe95b23fab2931" ns2:_="" ns3:_="">
    <xsd:import namespace="889bc67e-8143-41b6-8c2a-20ab44041657"/>
    <xsd:import namespace="10954267-e2b9-46b9-a511-85a5486d1f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c67e-8143-41b6-8c2a-20ab44041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4f70d9-2852-426d-988a-63c5a825ce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954267-e2b9-46b9-a511-85a5486d1f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83cd4c-73a7-4592-9c82-e4b375799168}" ma:internalName="TaxCatchAll" ma:showField="CatchAllData" ma:web="10954267-e2b9-46b9-a511-85a5486d1f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C6F210-2DB0-4C8A-AAD1-552A2EF7FB00}">
  <ds:schemaRefs>
    <ds:schemaRef ds:uri="http://schemas.microsoft.com/office/2006/metadata/properties"/>
    <ds:schemaRef ds:uri="http://schemas.microsoft.com/office/infopath/2007/PartnerControls"/>
    <ds:schemaRef ds:uri="889bc67e-8143-41b6-8c2a-20ab44041657"/>
    <ds:schemaRef ds:uri="10954267-e2b9-46b9-a511-85a5486d1fa8"/>
  </ds:schemaRefs>
</ds:datastoreItem>
</file>

<file path=customXml/itemProps2.xml><?xml version="1.0" encoding="utf-8"?>
<ds:datastoreItem xmlns:ds="http://schemas.openxmlformats.org/officeDocument/2006/customXml" ds:itemID="{746E45E1-7B81-491E-847D-2FA1F81F8B75}">
  <ds:schemaRefs>
    <ds:schemaRef ds:uri="http://schemas.microsoft.com/sharepoint/v3/contenttype/forms"/>
  </ds:schemaRefs>
</ds:datastoreItem>
</file>

<file path=customXml/itemProps3.xml><?xml version="1.0" encoding="utf-8"?>
<ds:datastoreItem xmlns:ds="http://schemas.openxmlformats.org/officeDocument/2006/customXml" ds:itemID="{8B7413FF-1ADF-48FF-B617-D55854760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bc67e-8143-41b6-8c2a-20ab44041657"/>
    <ds:schemaRef ds:uri="10954267-e2b9-46b9-a511-85a5486d1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Shivana Chandra</dc:creator>
  <cp:keywords/>
  <dc:description/>
  <cp:lastModifiedBy>Shivana Chandra</cp:lastModifiedBy>
  <cp:revision>59</cp:revision>
  <dcterms:created xsi:type="dcterms:W3CDTF">2025-02-13T21:26:00Z</dcterms:created>
  <dcterms:modified xsi:type="dcterms:W3CDTF">2025-03-07T02:42:00Z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0x010100C8970ACFF3435249A568D21CD5A22B2D</vt:lpwstr>
  </property>
  <property fmtid="{D5CDD505-2E9C-101B-9397-08002B2CF9AE}" pid="3" name="MediaServiceImageTags">
    <vt:lpwstr/>
  </property>
</Properties>
</file>