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EBF2E" w14:textId="77777777" w:rsidR="00EE3E64" w:rsidRPr="0030192F" w:rsidRDefault="00EE3E64" w:rsidP="00EE3E64">
      <w:pPr>
        <w:pStyle w:val="Segoe-Title"/>
      </w:pPr>
      <w:bookmarkStart w:id="0" w:name="_Toc390934829"/>
      <w:bookmarkStart w:id="1" w:name="_Toc390943914"/>
      <w:bookmarkStart w:id="2" w:name="_GoBack"/>
      <w:bookmarkEnd w:id="2"/>
      <w:r w:rsidRPr="0030192F">
        <w:t xml:space="preserve">Terms of Reference – </w:t>
      </w:r>
      <w:bookmarkEnd w:id="0"/>
      <w:bookmarkEnd w:id="1"/>
      <w:r>
        <w:t>Comprehensive Care Working Group</w:t>
      </w:r>
    </w:p>
    <w:p w14:paraId="5EC93A33" w14:textId="77777777" w:rsidR="00EE3E64" w:rsidRPr="00A07559" w:rsidRDefault="00EE3E64" w:rsidP="00EE3E64">
      <w:pPr>
        <w:pStyle w:val="Heading1"/>
        <w:ind w:left="432" w:hanging="432"/>
        <w:rPr>
          <w:rFonts w:ascii="Segoe UI" w:hAnsi="Segoe UI" w:cs="Segoe UI"/>
        </w:rPr>
      </w:pPr>
      <w:r w:rsidRPr="00A07559">
        <w:rPr>
          <w:rFonts w:ascii="Segoe UI" w:hAnsi="Segoe UI" w:cs="Segoe UI"/>
        </w:rPr>
        <w:t>Purpose</w:t>
      </w:r>
    </w:p>
    <w:p w14:paraId="68CAA558" w14:textId="77777777" w:rsidR="00EE3E64" w:rsidRDefault="00EE3E64" w:rsidP="00EE3E64">
      <w:pPr>
        <w:tabs>
          <w:tab w:val="left" w:pos="142"/>
          <w:tab w:val="left" w:pos="284"/>
        </w:tabs>
      </w:pPr>
      <w:r w:rsidRPr="003B77B1">
        <w:t>The primary objective</w:t>
      </w:r>
      <w:r>
        <w:t xml:space="preserve"> of the Comprehensive Care Working Group (which includes Falls, Skin and Pressure Injuries, Nutrition and Hydration, End of Life and ACD) is to provide assurance to the Executive that the clinical systems </w:t>
      </w:r>
      <w:r w:rsidRPr="003B77B1">
        <w:t>are integrated and embedded to improve the safety and quality of health care for patients and key critical clinical syst</w:t>
      </w:r>
      <w:r>
        <w:t xml:space="preserve">ems and processes </w:t>
      </w:r>
      <w:r w:rsidRPr="003B77B1">
        <w:t>are effective and robust</w:t>
      </w:r>
      <w:r>
        <w:t>.</w:t>
      </w:r>
    </w:p>
    <w:p w14:paraId="4136139C" w14:textId="77777777" w:rsidR="00EE3E64" w:rsidRDefault="00EE3E64" w:rsidP="00EE3E64">
      <w:pPr>
        <w:tabs>
          <w:tab w:val="left" w:pos="142"/>
          <w:tab w:val="left" w:pos="284"/>
        </w:tabs>
      </w:pPr>
      <w:r w:rsidRPr="0078596C">
        <w:t>Take a flexible approach to standardisation so that safety and quality systems support</w:t>
      </w:r>
      <w:r>
        <w:t xml:space="preserve"> </w:t>
      </w:r>
      <w:r w:rsidRPr="0078596C">
        <w:t xml:space="preserve">implementation and innovation. Target screening, assessment, comprehensive care planning and delivery processes to improve the safety and quality of care delivered to the population that </w:t>
      </w:r>
      <w:r>
        <w:t xml:space="preserve">Calvary Bruce Private Hospital (CBPH) </w:t>
      </w:r>
      <w:r w:rsidRPr="0078596C">
        <w:t>serves.</w:t>
      </w:r>
    </w:p>
    <w:p w14:paraId="529B1E10" w14:textId="77777777" w:rsidR="00EE3E64" w:rsidRDefault="00EE3E64" w:rsidP="00EE3E64">
      <w:pPr>
        <w:tabs>
          <w:tab w:val="left" w:pos="142"/>
          <w:tab w:val="left" w:pos="284"/>
        </w:tabs>
      </w:pPr>
      <w:r w:rsidRPr="003B77B1">
        <w:t>These systems will include, but are not limited to:</w:t>
      </w:r>
    </w:p>
    <w:p w14:paraId="23DD3636" w14:textId="77777777" w:rsidR="00EE3E64" w:rsidRPr="003B77B1" w:rsidRDefault="00EE3E64" w:rsidP="00EE3E64">
      <w:pPr>
        <w:pStyle w:val="ListParagraph"/>
      </w:pPr>
      <w:r w:rsidRPr="003B77B1">
        <w:t>Consumer partnership</w:t>
      </w:r>
    </w:p>
    <w:p w14:paraId="78758CC1" w14:textId="77777777" w:rsidR="00EE3E64" w:rsidRPr="003B77B1" w:rsidRDefault="00EE3E64" w:rsidP="00EE3E64">
      <w:pPr>
        <w:pStyle w:val="ListParagraph"/>
      </w:pPr>
      <w:r w:rsidRPr="003B77B1">
        <w:t>Effective Clinical Practice</w:t>
      </w:r>
    </w:p>
    <w:p w14:paraId="50A5D1D5" w14:textId="77777777" w:rsidR="00EE3E64" w:rsidRPr="003B77B1" w:rsidRDefault="00EE3E64" w:rsidP="00EE3E64">
      <w:pPr>
        <w:pStyle w:val="ListParagraph"/>
      </w:pPr>
      <w:r w:rsidRPr="003B77B1">
        <w:t>Incident Management and Reporting</w:t>
      </w:r>
    </w:p>
    <w:p w14:paraId="046FACD4" w14:textId="77777777" w:rsidR="00EE3E64" w:rsidRPr="003B77B1" w:rsidRDefault="00EE3E64" w:rsidP="00EE3E64">
      <w:pPr>
        <w:pStyle w:val="ListParagraph"/>
      </w:pPr>
      <w:r w:rsidRPr="003B77B1">
        <w:t xml:space="preserve">Performance Monitoring for quality and safety </w:t>
      </w:r>
    </w:p>
    <w:p w14:paraId="4B45E954" w14:textId="77777777" w:rsidR="00EE3E64" w:rsidRPr="003B77B1" w:rsidRDefault="00EE3E64" w:rsidP="00EE3E64">
      <w:pPr>
        <w:pStyle w:val="ListParagraph"/>
      </w:pPr>
      <w:r w:rsidRPr="003B77B1">
        <w:t xml:space="preserve">Quality Improvement </w:t>
      </w:r>
    </w:p>
    <w:p w14:paraId="54150AB7" w14:textId="77777777" w:rsidR="00EE3E64" w:rsidRPr="003B77B1" w:rsidRDefault="00EE3E64" w:rsidP="00EE3E64">
      <w:pPr>
        <w:pStyle w:val="ListParagraph"/>
      </w:pPr>
      <w:r w:rsidRPr="003B77B1">
        <w:t>Risk Management</w:t>
      </w:r>
    </w:p>
    <w:p w14:paraId="4648E818" w14:textId="77777777" w:rsidR="00EE3E64" w:rsidRPr="003B77B1" w:rsidRDefault="00EE3E64" w:rsidP="00EE3E64">
      <w:pPr>
        <w:pStyle w:val="ListParagraph"/>
      </w:pPr>
      <w:r>
        <w:t>Q</w:t>
      </w:r>
      <w:r w:rsidRPr="003B77B1">
        <w:t>uality Care which is safe, ef</w:t>
      </w:r>
      <w:r>
        <w:t xml:space="preserve">fective with a positive patient   </w:t>
      </w:r>
      <w:r w:rsidRPr="003B77B1">
        <w:t xml:space="preserve">experience </w:t>
      </w:r>
    </w:p>
    <w:p w14:paraId="75FCC3D9" w14:textId="77777777" w:rsidR="00EE3E64" w:rsidRPr="003B77B1" w:rsidRDefault="00EE3E64" w:rsidP="00EE3E64">
      <w:pPr>
        <w:pStyle w:val="ListParagraph"/>
      </w:pPr>
      <w:r w:rsidRPr="003B77B1">
        <w:t>Compliance with the National Standards for Quality and Safety in Healthcare</w:t>
      </w:r>
    </w:p>
    <w:p w14:paraId="7CF24195" w14:textId="77777777" w:rsidR="00EE3E64" w:rsidRPr="003B77B1" w:rsidRDefault="00EE3E64" w:rsidP="00EE3E64">
      <w:pPr>
        <w:pStyle w:val="ListParagraph"/>
      </w:pPr>
      <w:r w:rsidRPr="003B77B1">
        <w:t>Patient Feedback &amp; Experience</w:t>
      </w:r>
    </w:p>
    <w:p w14:paraId="74CAE4BE" w14:textId="77777777" w:rsidR="00EE3E64" w:rsidRPr="003B77B1" w:rsidRDefault="00EE3E64" w:rsidP="00EE3E64">
      <w:pPr>
        <w:pStyle w:val="ListParagraph"/>
      </w:pPr>
      <w:r w:rsidRPr="003B77B1">
        <w:t xml:space="preserve">Effective Workforce </w:t>
      </w:r>
    </w:p>
    <w:p w14:paraId="36902BED" w14:textId="53C4C1D1" w:rsidR="00EE3E64" w:rsidRDefault="00EE3E64" w:rsidP="00EE3E64">
      <w:pPr>
        <w:pStyle w:val="ListParagraph"/>
      </w:pPr>
      <w:r w:rsidRPr="003B77B1">
        <w:t>Safe environment</w:t>
      </w:r>
    </w:p>
    <w:p w14:paraId="3E4C61B7" w14:textId="77777777" w:rsidR="00EE3E64" w:rsidRPr="003B77B1" w:rsidRDefault="00EE3E64" w:rsidP="00EE3E64">
      <w:pPr>
        <w:pStyle w:val="ListParagraph"/>
        <w:numPr>
          <w:ilvl w:val="0"/>
          <w:numId w:val="0"/>
        </w:numPr>
        <w:ind w:left="714"/>
      </w:pPr>
    </w:p>
    <w:p w14:paraId="53F201F5" w14:textId="77777777" w:rsidR="00EE3E64" w:rsidRPr="00FD5EC8" w:rsidRDefault="00EE3E64" w:rsidP="00EE3E64">
      <w:pPr>
        <w:pStyle w:val="Heading1"/>
        <w:ind w:left="432" w:hanging="432"/>
        <w:rPr>
          <w:rFonts w:ascii="Segoe UI" w:hAnsi="Segoe UI" w:cs="Segoe UI"/>
        </w:rPr>
      </w:pPr>
      <w:r w:rsidRPr="00FD5EC8">
        <w:rPr>
          <w:rFonts w:ascii="Segoe UI" w:hAnsi="Segoe UI" w:cs="Segoe UI"/>
        </w:rPr>
        <w:t>Membership</w:t>
      </w:r>
    </w:p>
    <w:p w14:paraId="0641EC33" w14:textId="77777777" w:rsidR="00EE3E64" w:rsidRDefault="00EE3E64" w:rsidP="00EE3E64">
      <w:pPr>
        <w:rPr>
          <w:rFonts w:ascii="Segoe UI" w:hAnsi="Segoe UI" w:cs="Segoe UI"/>
        </w:rPr>
      </w:pPr>
      <w:r w:rsidRPr="0030192F">
        <w:rPr>
          <w:rFonts w:ascii="Segoe UI" w:hAnsi="Segoe UI" w:cs="Segoe UI"/>
        </w:rPr>
        <w:t xml:space="preserve">The </w:t>
      </w:r>
      <w:r>
        <w:rPr>
          <w:rFonts w:ascii="Segoe UI" w:hAnsi="Segoe UI" w:cs="Segoe UI"/>
        </w:rPr>
        <w:t>Comprehensive Care Working Group (which includes Falls, Skin and Pressure Injuries, Nutrition and Hydration, End of Life and ACD)</w:t>
      </w:r>
      <w:r w:rsidRPr="0030192F">
        <w:rPr>
          <w:rFonts w:ascii="Segoe UI" w:hAnsi="Segoe UI" w:cs="Segoe UI"/>
        </w:rPr>
        <w:t xml:space="preserve"> will comprise:</w:t>
      </w:r>
    </w:p>
    <w:p w14:paraId="2A0F0BFD" w14:textId="77777777" w:rsidR="00EE3E64" w:rsidRDefault="00EE3E64" w:rsidP="00EE3E64">
      <w:pPr>
        <w:spacing w:after="0"/>
        <w:rPr>
          <w:rFonts w:ascii="Segoe UI" w:hAnsi="Segoe UI" w:cs="Segoe UI"/>
        </w:rPr>
      </w:pPr>
      <w:r>
        <w:rPr>
          <w:rFonts w:ascii="Segoe UI" w:hAnsi="Segoe UI" w:cs="Segoe UI"/>
        </w:rPr>
        <w:t>Chair:</w:t>
      </w:r>
    </w:p>
    <w:p w14:paraId="1E4BA9E0" w14:textId="77777777" w:rsidR="00EE3E64" w:rsidRDefault="00EE3E64" w:rsidP="00EE3E64">
      <w:pPr>
        <w:pStyle w:val="ListParagraph"/>
        <w:spacing w:before="0" w:after="0"/>
      </w:pPr>
      <w:r>
        <w:t>NUM Medical Ward</w:t>
      </w:r>
    </w:p>
    <w:p w14:paraId="57C0BC5B" w14:textId="77777777" w:rsidR="00EE3E64" w:rsidRDefault="00EE3E64" w:rsidP="00EE3E64">
      <w:pPr>
        <w:pStyle w:val="ListParagraph"/>
        <w:spacing w:before="0" w:after="0"/>
      </w:pPr>
      <w:r>
        <w:t>Clinical Facilitator</w:t>
      </w:r>
    </w:p>
    <w:p w14:paraId="1806E1ED" w14:textId="77777777" w:rsidR="00EE3E64" w:rsidRDefault="00EE3E64" w:rsidP="00EE3E64">
      <w:pPr>
        <w:rPr>
          <w:rFonts w:ascii="Segoe UI" w:hAnsi="Segoe UI" w:cs="Segoe UI"/>
        </w:rPr>
      </w:pPr>
      <w:r>
        <w:rPr>
          <w:rFonts w:ascii="Segoe UI" w:hAnsi="Segoe UI" w:cs="Segoe UI"/>
        </w:rPr>
        <w:t>Co-Chair:</w:t>
      </w:r>
    </w:p>
    <w:p w14:paraId="5B160608" w14:textId="77777777" w:rsidR="00EE3E64" w:rsidRDefault="00EE3E64" w:rsidP="00EE3E64">
      <w:pPr>
        <w:pStyle w:val="ListParagraph"/>
        <w:spacing w:before="0" w:after="0"/>
      </w:pPr>
      <w:r>
        <w:t>Physiotherapist</w:t>
      </w:r>
    </w:p>
    <w:p w14:paraId="76F23EF0" w14:textId="77777777" w:rsidR="00EE3E64" w:rsidRDefault="00EE3E64" w:rsidP="00EE3E64">
      <w:pPr>
        <w:pStyle w:val="ListParagraph"/>
        <w:spacing w:before="0" w:after="0"/>
      </w:pPr>
      <w:r>
        <w:lastRenderedPageBreak/>
        <w:t>Occupational Therapist</w:t>
      </w:r>
    </w:p>
    <w:p w14:paraId="46657BD1" w14:textId="77777777" w:rsidR="00EE3E64" w:rsidRDefault="00EE3E64" w:rsidP="00EE3E64">
      <w:pPr>
        <w:pStyle w:val="ListParagraph"/>
        <w:spacing w:before="0" w:after="0"/>
      </w:pPr>
      <w:r>
        <w:t>Hospitality Manager</w:t>
      </w:r>
    </w:p>
    <w:p w14:paraId="3E4BD9DE" w14:textId="77777777" w:rsidR="00EE3E64" w:rsidRDefault="00EE3E64" w:rsidP="00EE3E64">
      <w:pPr>
        <w:pStyle w:val="ListParagraph"/>
        <w:spacing w:before="0" w:after="0"/>
      </w:pPr>
      <w:r>
        <w:t>Learning and Development Manager</w:t>
      </w:r>
    </w:p>
    <w:p w14:paraId="7EF1E46C" w14:textId="77777777" w:rsidR="00EE3E64" w:rsidRDefault="00EE3E64" w:rsidP="00EE3E64">
      <w:r>
        <w:t>Secretariat:</w:t>
      </w:r>
    </w:p>
    <w:p w14:paraId="20D50E14" w14:textId="77777777" w:rsidR="00EE3E64" w:rsidRDefault="00EE3E64" w:rsidP="00EE3E64">
      <w:pPr>
        <w:pStyle w:val="ListParagraph"/>
        <w:spacing w:before="0" w:after="0"/>
      </w:pPr>
      <w:r>
        <w:t>Quality Support Officer</w:t>
      </w:r>
    </w:p>
    <w:p w14:paraId="2889DF12" w14:textId="77777777" w:rsidR="00EE3E64" w:rsidRDefault="00EE3E64" w:rsidP="00EE3E64">
      <w:r>
        <w:t>Members:</w:t>
      </w:r>
    </w:p>
    <w:p w14:paraId="4C3F8C28" w14:textId="77777777" w:rsidR="00EE3E64" w:rsidRDefault="00EE3E64" w:rsidP="00EE3E64">
      <w:pPr>
        <w:pStyle w:val="ListParagraph"/>
      </w:pPr>
      <w:r>
        <w:t>Ward Champion: Surgical, Medical, HDU, Cath Lab, Surgical Admissions, PACU, Hyson Green</w:t>
      </w:r>
    </w:p>
    <w:p w14:paraId="3CF0B379" w14:textId="77777777" w:rsidR="00EE3E64" w:rsidRDefault="00EE3E64" w:rsidP="00EE3E64">
      <w:pPr>
        <w:pStyle w:val="ListParagraph"/>
      </w:pPr>
      <w:r>
        <w:t>Educator</w:t>
      </w:r>
    </w:p>
    <w:p w14:paraId="7921F3BB" w14:textId="77777777" w:rsidR="00EE3E64" w:rsidRDefault="00EE3E64" w:rsidP="00EE3E64">
      <w:pPr>
        <w:pStyle w:val="ListParagraph"/>
      </w:pPr>
      <w:r>
        <w:t>Quality Risk Manager</w:t>
      </w:r>
    </w:p>
    <w:p w14:paraId="269057C7" w14:textId="77777777" w:rsidR="00EE3E64" w:rsidRDefault="00EE3E64" w:rsidP="00EE3E64">
      <w:pPr>
        <w:pStyle w:val="ListParagraph"/>
      </w:pPr>
      <w:r>
        <w:t>Clinical Documentation Information Specialist</w:t>
      </w:r>
    </w:p>
    <w:p w14:paraId="0A84371A" w14:textId="134069B2" w:rsidR="00EE3E64" w:rsidRDefault="00EE3E64" w:rsidP="00EE3E64">
      <w:pPr>
        <w:pStyle w:val="ListParagraph"/>
      </w:pPr>
      <w:r>
        <w:t>Pastoral</w:t>
      </w:r>
      <w:r w:rsidR="009E0104">
        <w:t xml:space="preserve"> / Mission Representative</w:t>
      </w:r>
    </w:p>
    <w:p w14:paraId="0D4290B4" w14:textId="77777777" w:rsidR="00EE3E64" w:rsidRDefault="00EE3E64" w:rsidP="00EE3E64">
      <w:pPr>
        <w:pStyle w:val="ListParagraph"/>
      </w:pPr>
      <w:r>
        <w:t>Consumer Representative</w:t>
      </w:r>
    </w:p>
    <w:p w14:paraId="4DB5FBF7" w14:textId="77777777" w:rsidR="00EE3E64" w:rsidRDefault="00EE3E64" w:rsidP="00EE3E64">
      <w:pPr>
        <w:pStyle w:val="ListParagraph"/>
      </w:pPr>
      <w:r>
        <w:t>Dietician</w:t>
      </w:r>
    </w:p>
    <w:p w14:paraId="09BD067F" w14:textId="77777777" w:rsidR="00EE3E64" w:rsidRDefault="00EE3E64" w:rsidP="00EE3E64"/>
    <w:p w14:paraId="33AED981" w14:textId="77777777" w:rsidR="00EE3E64" w:rsidRDefault="00EE3E64" w:rsidP="00EE3E64">
      <w:r>
        <w:t>Note: Where a Ward Champion is not able to attend, an alternative staff member may attend, this can include the NUM for the area</w:t>
      </w:r>
    </w:p>
    <w:p w14:paraId="55DAF983" w14:textId="77777777" w:rsidR="00EE3E64" w:rsidRPr="00E4613E" w:rsidRDefault="00EE3E64" w:rsidP="00EE3E64">
      <w:pPr>
        <w:rPr>
          <w:rFonts w:ascii="Segoe UI" w:hAnsi="Segoe UI" w:cs="Segoe UI"/>
        </w:rPr>
      </w:pPr>
    </w:p>
    <w:p w14:paraId="4CA2F3A6" w14:textId="77777777" w:rsidR="00EE3E64" w:rsidRPr="00F62659" w:rsidRDefault="00EE3E64" w:rsidP="00EE3E64">
      <w:pPr>
        <w:pStyle w:val="Heading1"/>
        <w:ind w:left="432" w:hanging="432"/>
        <w:rPr>
          <w:rFonts w:ascii="Segoe UI" w:hAnsi="Segoe UI" w:cs="Segoe UI"/>
        </w:rPr>
      </w:pPr>
      <w:r w:rsidRPr="00F62659">
        <w:rPr>
          <w:rFonts w:ascii="Segoe UI" w:hAnsi="Segoe UI" w:cs="Segoe UI"/>
        </w:rPr>
        <w:t>Term of Membership</w:t>
      </w:r>
    </w:p>
    <w:p w14:paraId="226A1813" w14:textId="77777777" w:rsidR="00EE3E64" w:rsidRDefault="00EE3E64" w:rsidP="00EE3E64">
      <w:pPr>
        <w:rPr>
          <w:rFonts w:ascii="Segoe UI" w:hAnsi="Segoe UI" w:cs="Segoe UI"/>
        </w:rPr>
      </w:pPr>
      <w:r>
        <w:rPr>
          <w:rFonts w:ascii="Segoe UI" w:hAnsi="Segoe UI" w:cs="Segoe UI"/>
        </w:rPr>
        <w:t>Incumbents of designated positions are appointed on an ongoing basis</w:t>
      </w:r>
    </w:p>
    <w:p w14:paraId="5B2A528A" w14:textId="77777777" w:rsidR="00EE3E64" w:rsidRPr="0030192F" w:rsidRDefault="00EE3E64" w:rsidP="00EE3E64">
      <w:pPr>
        <w:rPr>
          <w:rFonts w:ascii="Segoe UI" w:hAnsi="Segoe UI" w:cs="Segoe UI"/>
        </w:rPr>
      </w:pPr>
    </w:p>
    <w:p w14:paraId="01AD5679" w14:textId="77777777" w:rsidR="00EE3E64" w:rsidRPr="008019E0" w:rsidRDefault="00EE3E64" w:rsidP="00EE3E64">
      <w:pPr>
        <w:pStyle w:val="Heading1"/>
        <w:pBdr>
          <w:bottom w:val="single" w:sz="4" w:space="2" w:color="95C3E9"/>
        </w:pBdr>
        <w:ind w:left="432" w:hanging="432"/>
        <w:rPr>
          <w:rFonts w:ascii="Segoe UI" w:hAnsi="Segoe UI" w:cs="Segoe UI"/>
        </w:rPr>
      </w:pPr>
      <w:r w:rsidRPr="008019E0">
        <w:rPr>
          <w:rFonts w:ascii="Segoe UI" w:hAnsi="Segoe UI" w:cs="Segoe UI"/>
        </w:rPr>
        <w:t>Roles and Responsibilities of Committee Members</w:t>
      </w:r>
    </w:p>
    <w:p w14:paraId="71DB075E" w14:textId="77777777" w:rsidR="00EE3E64" w:rsidRPr="003B77B1" w:rsidRDefault="00EE3E64" w:rsidP="00EE3E64">
      <w:pPr>
        <w:pStyle w:val="Default"/>
        <w:rPr>
          <w:rFonts w:asciiTheme="minorHAnsi" w:hAnsiTheme="minorHAnsi"/>
          <w:sz w:val="22"/>
          <w:szCs w:val="22"/>
        </w:rPr>
      </w:pPr>
      <w:r w:rsidRPr="003B77B1">
        <w:rPr>
          <w:rFonts w:asciiTheme="minorHAnsi" w:hAnsiTheme="minorHAnsi"/>
          <w:sz w:val="22"/>
          <w:szCs w:val="22"/>
        </w:rPr>
        <w:t xml:space="preserve">The responsibilities of the </w:t>
      </w:r>
      <w:r>
        <w:rPr>
          <w:rFonts w:asciiTheme="minorHAnsi" w:hAnsiTheme="minorHAnsi"/>
          <w:sz w:val="22"/>
          <w:szCs w:val="22"/>
        </w:rPr>
        <w:t>Comprehensive Care Working Group includes</w:t>
      </w:r>
      <w:r w:rsidRPr="003B77B1">
        <w:rPr>
          <w:rFonts w:asciiTheme="minorHAnsi" w:hAnsiTheme="minorHAnsi"/>
          <w:sz w:val="22"/>
          <w:szCs w:val="22"/>
        </w:rPr>
        <w:t>:</w:t>
      </w:r>
    </w:p>
    <w:p w14:paraId="7AB68FD1" w14:textId="77777777" w:rsidR="00EE3E64" w:rsidRPr="003B77B1" w:rsidRDefault="00EE3E64" w:rsidP="00EE3E64">
      <w:pPr>
        <w:pStyle w:val="Default"/>
        <w:rPr>
          <w:rFonts w:asciiTheme="minorHAnsi" w:hAnsiTheme="minorHAnsi"/>
          <w:sz w:val="22"/>
          <w:szCs w:val="22"/>
        </w:rPr>
      </w:pPr>
    </w:p>
    <w:p w14:paraId="48B840A2" w14:textId="77777777" w:rsidR="00EE3E64" w:rsidRPr="003B77B1" w:rsidRDefault="00EE3E64" w:rsidP="00EE3E64">
      <w:pPr>
        <w:pStyle w:val="ListParagraph"/>
      </w:pPr>
      <w:r w:rsidRPr="003B77B1">
        <w:t>Implementing and in</w:t>
      </w:r>
      <w:r>
        <w:t xml:space="preserve">tegrating the Calvary Clinical </w:t>
      </w:r>
      <w:r w:rsidRPr="003B77B1">
        <w:t>Governance Framework on all levels of the Organisation by:</w:t>
      </w:r>
    </w:p>
    <w:p w14:paraId="5F945C7E" w14:textId="77777777" w:rsidR="00EE3E64" w:rsidRPr="003B77B1" w:rsidRDefault="00EE3E64" w:rsidP="00EE3E64">
      <w:pPr>
        <w:pStyle w:val="ListParagraph"/>
        <w:numPr>
          <w:ilvl w:val="1"/>
          <w:numId w:val="24"/>
        </w:numPr>
      </w:pPr>
      <w:r w:rsidRPr="003B77B1">
        <w:t>Attain</w:t>
      </w:r>
      <w:r>
        <w:t>ing</w:t>
      </w:r>
      <w:r w:rsidRPr="003B77B1">
        <w:t xml:space="preserve"> optimal patient, resident and client outcomes and experience</w:t>
      </w:r>
    </w:p>
    <w:p w14:paraId="59AD3F37" w14:textId="77777777" w:rsidR="00EE3E64" w:rsidRPr="003B77B1" w:rsidRDefault="00EE3E64" w:rsidP="00EE3E64">
      <w:pPr>
        <w:pStyle w:val="ListParagraph"/>
        <w:numPr>
          <w:ilvl w:val="1"/>
          <w:numId w:val="24"/>
        </w:numPr>
      </w:pPr>
      <w:r w:rsidRPr="003B77B1">
        <w:t>Support</w:t>
      </w:r>
      <w:r>
        <w:t>ing</w:t>
      </w:r>
      <w:r w:rsidRPr="003B77B1">
        <w:t xml:space="preserve"> an engaged and safe workforce</w:t>
      </w:r>
    </w:p>
    <w:p w14:paraId="665EFAF8" w14:textId="77777777" w:rsidR="00EE3E64" w:rsidRPr="003B77B1" w:rsidRDefault="00EE3E64" w:rsidP="00EE3E64">
      <w:pPr>
        <w:pStyle w:val="ListParagraph"/>
        <w:numPr>
          <w:ilvl w:val="1"/>
          <w:numId w:val="24"/>
        </w:numPr>
      </w:pPr>
      <w:r>
        <w:t>Minimising</w:t>
      </w:r>
      <w:r w:rsidRPr="003B77B1">
        <w:t xml:space="preserve"> risks and hazards of care</w:t>
      </w:r>
    </w:p>
    <w:p w14:paraId="64CEDBB3" w14:textId="77777777" w:rsidR="00EE3E64" w:rsidRPr="003B77B1" w:rsidRDefault="00EE3E64" w:rsidP="00EE3E64">
      <w:pPr>
        <w:pStyle w:val="ListParagraph"/>
        <w:numPr>
          <w:ilvl w:val="1"/>
          <w:numId w:val="24"/>
        </w:numPr>
      </w:pPr>
      <w:r w:rsidRPr="003B77B1">
        <w:t>Develop</w:t>
      </w:r>
      <w:r>
        <w:t>ing and sharing</w:t>
      </w:r>
      <w:r w:rsidRPr="003B77B1">
        <w:t xml:space="preserve"> best practice</w:t>
      </w:r>
    </w:p>
    <w:p w14:paraId="6ECF5989" w14:textId="77777777" w:rsidR="00EE3E64" w:rsidRPr="003B77B1" w:rsidRDefault="00EE3E64" w:rsidP="00EE3E64">
      <w:pPr>
        <w:pStyle w:val="ListParagraph"/>
      </w:pPr>
      <w:r w:rsidRPr="003B77B1">
        <w:t xml:space="preserve">The impact on patient and staff safety is considered in </w:t>
      </w:r>
      <w:r>
        <w:t>all reported incidents.</w:t>
      </w:r>
    </w:p>
    <w:p w14:paraId="23AAD21C" w14:textId="77777777" w:rsidR="00EE3E64" w:rsidRPr="003B77B1" w:rsidRDefault="00EE3E64" w:rsidP="00EE3E64">
      <w:pPr>
        <w:pStyle w:val="ListParagraph"/>
      </w:pPr>
      <w:r>
        <w:t>R</w:t>
      </w:r>
      <w:r w:rsidRPr="003B77B1">
        <w:t>egularly assess</w:t>
      </w:r>
      <w:r>
        <w:t>ing</w:t>
      </w:r>
      <w:r w:rsidRPr="003B77B1">
        <w:t xml:space="preserve"> t</w:t>
      </w:r>
      <w:r>
        <w:t>he systems in place to help</w:t>
      </w:r>
      <w:r w:rsidRPr="003B77B1">
        <w:t xml:space="preserve"> perform clinical roles, such as: </w:t>
      </w:r>
    </w:p>
    <w:p w14:paraId="6B4B4107" w14:textId="77777777" w:rsidR="00EE3E64" w:rsidRPr="003B77B1" w:rsidRDefault="00EE3E64" w:rsidP="00EE3E64">
      <w:pPr>
        <w:pStyle w:val="ListParagraph"/>
        <w:numPr>
          <w:ilvl w:val="1"/>
          <w:numId w:val="24"/>
        </w:numPr>
      </w:pPr>
      <w:r w:rsidRPr="003B77B1">
        <w:t xml:space="preserve">Identifying the appropriate processes to manage and monitor clinical performance. </w:t>
      </w:r>
    </w:p>
    <w:p w14:paraId="410AA6F9" w14:textId="77777777" w:rsidR="00EE3E64" w:rsidRPr="003B77B1" w:rsidRDefault="00EE3E64" w:rsidP="00EE3E64">
      <w:pPr>
        <w:pStyle w:val="ListParagraph"/>
        <w:numPr>
          <w:ilvl w:val="1"/>
          <w:numId w:val="24"/>
        </w:numPr>
      </w:pPr>
      <w:r w:rsidRPr="003B77B1">
        <w:lastRenderedPageBreak/>
        <w:t>Setting the requirements for time frames, targets, and reporting on safety and quality performance</w:t>
      </w:r>
      <w:r>
        <w:t>.</w:t>
      </w:r>
      <w:r w:rsidRPr="003B77B1">
        <w:t xml:space="preserve"> </w:t>
      </w:r>
    </w:p>
    <w:p w14:paraId="50B47AFE" w14:textId="77777777" w:rsidR="00EE3E64" w:rsidRPr="00CA190E" w:rsidRDefault="00EE3E64" w:rsidP="00EE3E64">
      <w:pPr>
        <w:pStyle w:val="ListParagraph"/>
        <w:numPr>
          <w:ilvl w:val="1"/>
          <w:numId w:val="24"/>
        </w:numPr>
      </w:pPr>
      <w:r w:rsidRPr="003B77B1">
        <w:t xml:space="preserve">Monitoring implementation and compliance </w:t>
      </w:r>
      <w:r>
        <w:t xml:space="preserve">with </w:t>
      </w:r>
      <w:r w:rsidRPr="003B77B1">
        <w:t>safety and quality improvement plans.</w:t>
      </w:r>
    </w:p>
    <w:p w14:paraId="36DF48A0" w14:textId="77777777" w:rsidR="00EE3E64" w:rsidRPr="003B77B1" w:rsidRDefault="00EE3E64" w:rsidP="00EE3E64">
      <w:pPr>
        <w:pStyle w:val="ListParagraph"/>
      </w:pPr>
      <w:r w:rsidRPr="003B77B1">
        <w:t>Develop</w:t>
      </w:r>
      <w:r>
        <w:t>ing</w:t>
      </w:r>
      <w:r w:rsidRPr="003B77B1">
        <w:t xml:space="preserve"> and monitor</w:t>
      </w:r>
      <w:r>
        <w:t>ing</w:t>
      </w:r>
      <w:r w:rsidRPr="003B77B1">
        <w:t xml:space="preserve"> comprehensive and effective policies, procedures and protocols that cover </w:t>
      </w:r>
      <w:r>
        <w:t xml:space="preserve"> </w:t>
      </w:r>
      <w:r w:rsidRPr="003B77B1">
        <w:t>safety and quality risks:</w:t>
      </w:r>
    </w:p>
    <w:p w14:paraId="2EF2009C" w14:textId="77777777" w:rsidR="00EE3E64" w:rsidRPr="003B77B1" w:rsidRDefault="00EE3E64" w:rsidP="00EE3E64">
      <w:pPr>
        <w:pStyle w:val="ListParagraph"/>
        <w:numPr>
          <w:ilvl w:val="1"/>
          <w:numId w:val="24"/>
        </w:numPr>
      </w:pPr>
      <w:r w:rsidRPr="003B77B1">
        <w:t>Delivering and supporting clinical care described in policies, procedures and protocols</w:t>
      </w:r>
    </w:p>
    <w:p w14:paraId="150E3C63" w14:textId="77777777" w:rsidR="00EE3E64" w:rsidRPr="003B77B1" w:rsidRDefault="00EE3E64" w:rsidP="00EE3E64">
      <w:pPr>
        <w:pStyle w:val="ListParagraph"/>
        <w:numPr>
          <w:ilvl w:val="1"/>
          <w:numId w:val="24"/>
        </w:numPr>
      </w:pPr>
      <w:r w:rsidRPr="003B77B1">
        <w:t>Review</w:t>
      </w:r>
      <w:r>
        <w:t>ing</w:t>
      </w:r>
      <w:r w:rsidRPr="003B77B1">
        <w:t xml:space="preserve"> and</w:t>
      </w:r>
      <w:r>
        <w:t xml:space="preserve"> updating, </w:t>
      </w:r>
      <w:r w:rsidRPr="003B77B1">
        <w:t xml:space="preserve">policies and procedures </w:t>
      </w:r>
    </w:p>
    <w:p w14:paraId="5E2F6207" w14:textId="77777777" w:rsidR="00EE3E64" w:rsidRPr="00CA190E" w:rsidRDefault="00EE3E64" w:rsidP="00EE3E64">
      <w:pPr>
        <w:pStyle w:val="ListParagraph"/>
        <w:numPr>
          <w:ilvl w:val="1"/>
          <w:numId w:val="24"/>
        </w:numPr>
      </w:pPr>
      <w:r w:rsidRPr="003B77B1">
        <w:t xml:space="preserve">All new policies and documents that have a significant financial impact on the organisation will be referred to the GM for endorsement. </w:t>
      </w:r>
    </w:p>
    <w:p w14:paraId="5AD08BFF" w14:textId="77777777" w:rsidR="00EE3E64" w:rsidRPr="003B77B1" w:rsidRDefault="00EE3E64" w:rsidP="00EE3E64">
      <w:pPr>
        <w:pStyle w:val="ListParagraph"/>
      </w:pPr>
      <w:r w:rsidRPr="003B77B1">
        <w:t>Monitor</w:t>
      </w:r>
      <w:r>
        <w:t>ing</w:t>
      </w:r>
      <w:r w:rsidRPr="003B77B1">
        <w:t xml:space="preserve"> the safety and quality of clinical practice</w:t>
      </w:r>
      <w:r>
        <w:t xml:space="preserve"> with a focus on Comprehensive Care</w:t>
      </w:r>
      <w:r w:rsidRPr="003B77B1">
        <w:t>, such as:</w:t>
      </w:r>
    </w:p>
    <w:p w14:paraId="0D978D3B" w14:textId="77777777" w:rsidR="00EE3E64" w:rsidRPr="00A97BA2" w:rsidRDefault="00EE3E64" w:rsidP="00EE3E64">
      <w:pPr>
        <w:pStyle w:val="ListParagraph"/>
        <w:numPr>
          <w:ilvl w:val="1"/>
          <w:numId w:val="24"/>
        </w:numPr>
      </w:pPr>
      <w:r w:rsidRPr="00A97BA2">
        <w:t>Stewardship of the development, implementation and monitoring of clinical performance indicators to measure clinical effectiveness.</w:t>
      </w:r>
    </w:p>
    <w:p w14:paraId="0A11D0E0" w14:textId="77777777" w:rsidR="00EE3E64" w:rsidRPr="00A97BA2" w:rsidRDefault="00EE3E64" w:rsidP="00EE3E64">
      <w:pPr>
        <w:pStyle w:val="ListParagraph"/>
        <w:numPr>
          <w:ilvl w:val="1"/>
          <w:numId w:val="24"/>
        </w:numPr>
      </w:pPr>
      <w:r w:rsidRPr="00A97BA2">
        <w:t>Reviewing the Comprehensive Care systems, monitoring that they operate effectively and that action is being taken to address any areas of concern.</w:t>
      </w:r>
    </w:p>
    <w:p w14:paraId="6886DCF1" w14:textId="77777777" w:rsidR="00EE3E64" w:rsidRPr="00A97BA2" w:rsidRDefault="00EE3E64" w:rsidP="00EE3E64">
      <w:pPr>
        <w:pStyle w:val="ListParagraph"/>
        <w:numPr>
          <w:ilvl w:val="1"/>
          <w:numId w:val="24"/>
        </w:numPr>
      </w:pPr>
      <w:r w:rsidRPr="00A97BA2">
        <w:t xml:space="preserve">Reporting to the Executive on issues of clinical practice and clinical service delivery. </w:t>
      </w:r>
    </w:p>
    <w:p w14:paraId="18D6F2E7" w14:textId="77777777" w:rsidR="00EE3E64" w:rsidRPr="00A97BA2" w:rsidRDefault="00EE3E64" w:rsidP="00EE3E64">
      <w:pPr>
        <w:pStyle w:val="ListParagraph"/>
        <w:numPr>
          <w:ilvl w:val="1"/>
          <w:numId w:val="24"/>
        </w:numPr>
      </w:pPr>
      <w:r w:rsidRPr="00A97BA2">
        <w:t xml:space="preserve">Identifying, reporting and entering all incidents into Riskman to ensure oversight of risks to the organisation, monitor risk controls and the implementation of risk treatments. </w:t>
      </w:r>
    </w:p>
    <w:p w14:paraId="09314A3C" w14:textId="77777777" w:rsidR="00EE3E64" w:rsidRPr="00A97BA2" w:rsidRDefault="00EE3E64" w:rsidP="00EE3E64">
      <w:pPr>
        <w:pStyle w:val="ListParagraph"/>
        <w:numPr>
          <w:ilvl w:val="1"/>
          <w:numId w:val="24"/>
        </w:numPr>
      </w:pPr>
      <w:r w:rsidRPr="00A97BA2">
        <w:t>Oversight of NSQHS Standard 5 Comprehensive Care for the National Standards for Quality and Safety in Health Care and alerting the Executive to areas of concern regarding accreditation preparedness.</w:t>
      </w:r>
    </w:p>
    <w:p w14:paraId="42F989C2" w14:textId="77777777" w:rsidR="00EE3E64" w:rsidRPr="00A97BA2" w:rsidRDefault="00EE3E64" w:rsidP="00EE3E64">
      <w:pPr>
        <w:pStyle w:val="ListParagraph"/>
        <w:numPr>
          <w:ilvl w:val="1"/>
          <w:numId w:val="24"/>
        </w:numPr>
      </w:pPr>
      <w:r w:rsidRPr="00A97BA2">
        <w:t>Overseeing the quality improvement systems in terms of comprehensive care.</w:t>
      </w:r>
    </w:p>
    <w:p w14:paraId="7A26A686" w14:textId="77777777" w:rsidR="00EE3E64" w:rsidRPr="00A97BA2" w:rsidRDefault="00EE3E64" w:rsidP="00EE3E64">
      <w:pPr>
        <w:pStyle w:val="ListParagraph"/>
        <w:numPr>
          <w:ilvl w:val="1"/>
          <w:numId w:val="24"/>
        </w:numPr>
      </w:pPr>
      <w:r w:rsidRPr="00A97BA2">
        <w:t>Ensuring systematic improvements in corporate and clinical practice identified as a result of external reviews are implemented.</w:t>
      </w:r>
    </w:p>
    <w:p w14:paraId="37CF54B9" w14:textId="77777777" w:rsidR="00EE3E64" w:rsidRDefault="00EE3E64" w:rsidP="00EE3E64">
      <w:pPr>
        <w:rPr>
          <w:rFonts w:ascii="Segoe UI" w:hAnsi="Segoe UI" w:cs="Segoe UI"/>
        </w:rPr>
      </w:pPr>
    </w:p>
    <w:p w14:paraId="27F2025E" w14:textId="77777777" w:rsidR="00EE3E64" w:rsidRPr="00F62659" w:rsidRDefault="00EE3E64" w:rsidP="00EE3E64">
      <w:pPr>
        <w:pStyle w:val="Heading1"/>
        <w:ind w:left="432" w:hanging="432"/>
        <w:rPr>
          <w:rFonts w:ascii="Segoe UI" w:hAnsi="Segoe UI" w:cs="Segoe UI"/>
        </w:rPr>
      </w:pPr>
      <w:r w:rsidRPr="00F62659">
        <w:rPr>
          <w:rFonts w:ascii="Segoe UI" w:hAnsi="Segoe UI" w:cs="Segoe UI"/>
        </w:rPr>
        <w:t>Role of Chair</w:t>
      </w:r>
    </w:p>
    <w:p w14:paraId="0A519CBB" w14:textId="77777777" w:rsidR="00EE3E64" w:rsidRDefault="00EE3E64" w:rsidP="00EE3E64">
      <w:pPr>
        <w:rPr>
          <w:rFonts w:ascii="Segoe UI" w:hAnsi="Segoe UI" w:cs="Segoe UI"/>
        </w:rPr>
      </w:pPr>
      <w:r w:rsidRPr="00F62659">
        <w:rPr>
          <w:rFonts w:ascii="Segoe UI" w:hAnsi="Segoe UI" w:cs="Segoe UI"/>
        </w:rPr>
        <w:t>The role of the Chair is to lead the meeting and facilitate discussion amongst members to ensure good governance and overview of agenda items, decisions to be made and to determine items that may be required for escalation for discussion with the Clinical and Corporate Governance Committee.</w:t>
      </w:r>
    </w:p>
    <w:p w14:paraId="77F65778" w14:textId="77777777" w:rsidR="00EE3E64" w:rsidRDefault="00EE3E64" w:rsidP="00EE3E64">
      <w:pPr>
        <w:rPr>
          <w:rFonts w:ascii="Segoe UI" w:hAnsi="Segoe UI" w:cs="Segoe UI"/>
        </w:rPr>
      </w:pPr>
    </w:p>
    <w:p w14:paraId="408696DF" w14:textId="77777777" w:rsidR="00EE3E64" w:rsidRPr="0030192F" w:rsidRDefault="00EE3E64" w:rsidP="00EE3E64">
      <w:pPr>
        <w:pStyle w:val="Heading1"/>
        <w:ind w:left="432" w:hanging="432"/>
        <w:rPr>
          <w:rFonts w:ascii="Segoe UI" w:hAnsi="Segoe UI" w:cs="Segoe UI"/>
        </w:rPr>
      </w:pPr>
      <w:r w:rsidRPr="0030192F">
        <w:rPr>
          <w:rFonts w:ascii="Segoe UI" w:hAnsi="Segoe UI" w:cs="Segoe UI"/>
        </w:rPr>
        <w:t>Reporting</w:t>
      </w:r>
    </w:p>
    <w:p w14:paraId="0656C1A8" w14:textId="77777777" w:rsidR="00EE3E64" w:rsidRPr="0030192F" w:rsidRDefault="00EE3E64" w:rsidP="00EE3E64">
      <w:pPr>
        <w:rPr>
          <w:rFonts w:ascii="Segoe UI" w:hAnsi="Segoe UI" w:cs="Segoe UI"/>
        </w:rPr>
      </w:pPr>
      <w:r w:rsidRPr="0030192F">
        <w:rPr>
          <w:rFonts w:ascii="Segoe UI" w:hAnsi="Segoe UI" w:cs="Segoe UI"/>
        </w:rPr>
        <w:t xml:space="preserve">This </w:t>
      </w:r>
      <w:r>
        <w:rPr>
          <w:rFonts w:ascii="Segoe UI" w:hAnsi="Segoe UI" w:cs="Segoe UI"/>
        </w:rPr>
        <w:t>Working Group</w:t>
      </w:r>
      <w:r w:rsidRPr="0030192F">
        <w:rPr>
          <w:rFonts w:ascii="Segoe UI" w:hAnsi="Segoe UI" w:cs="Segoe UI"/>
        </w:rPr>
        <w:t xml:space="preserve"> reports to </w:t>
      </w:r>
      <w:r>
        <w:rPr>
          <w:rFonts w:ascii="Segoe UI" w:hAnsi="Segoe UI" w:cs="Segoe UI"/>
        </w:rPr>
        <w:t>Clinical and Corporate Governance Committee</w:t>
      </w:r>
    </w:p>
    <w:p w14:paraId="494FF8F0" w14:textId="77777777" w:rsidR="00EE3E64" w:rsidRPr="002E4360" w:rsidRDefault="00EE3E64" w:rsidP="00EE3E64">
      <w:pPr>
        <w:pStyle w:val="Heading2"/>
        <w:ind w:left="576" w:hanging="576"/>
        <w:rPr>
          <w:rFonts w:ascii="Segoe UI" w:hAnsi="Segoe UI" w:cs="Segoe UI"/>
          <w:b w:val="0"/>
        </w:rPr>
      </w:pPr>
      <w:r w:rsidRPr="002E4360">
        <w:rPr>
          <w:rFonts w:ascii="Segoe UI" w:hAnsi="Segoe UI" w:cs="Segoe UI"/>
          <w:b w:val="0"/>
        </w:rPr>
        <w:t>Frequency of Reporting</w:t>
      </w:r>
    </w:p>
    <w:p w14:paraId="1C0DDDCA" w14:textId="717FE10D" w:rsidR="00EE3E64" w:rsidRDefault="002714D8" w:rsidP="00EE3E64">
      <w:pPr>
        <w:rPr>
          <w:rFonts w:ascii="Segoe UI" w:hAnsi="Segoe UI" w:cs="Segoe UI"/>
        </w:rPr>
      </w:pPr>
      <w:r>
        <w:rPr>
          <w:rFonts w:ascii="Segoe UI" w:hAnsi="Segoe UI" w:cs="Segoe UI"/>
        </w:rPr>
        <w:t>M</w:t>
      </w:r>
      <w:r w:rsidR="00EE3E64">
        <w:rPr>
          <w:rFonts w:ascii="Segoe UI" w:hAnsi="Segoe UI" w:cs="Segoe UI"/>
        </w:rPr>
        <w:t>eetings</w:t>
      </w:r>
      <w:r>
        <w:rPr>
          <w:rFonts w:ascii="Segoe UI" w:hAnsi="Segoe UI" w:cs="Segoe UI"/>
        </w:rPr>
        <w:t xml:space="preserve"> will be held every second month</w:t>
      </w:r>
      <w:r w:rsidR="00EE3E64">
        <w:rPr>
          <w:rFonts w:ascii="Segoe UI" w:hAnsi="Segoe UI" w:cs="Segoe UI"/>
        </w:rPr>
        <w:t xml:space="preserve"> with additional ad-hoc meetings as required, including online</w:t>
      </w:r>
    </w:p>
    <w:p w14:paraId="5B02569D" w14:textId="77777777" w:rsidR="00EE3E64" w:rsidRPr="002E4360" w:rsidRDefault="00EE3E64" w:rsidP="00EE3E64">
      <w:pPr>
        <w:pStyle w:val="Heading2"/>
        <w:ind w:left="576" w:hanging="576"/>
        <w:rPr>
          <w:rFonts w:ascii="Segoe UI" w:hAnsi="Segoe UI" w:cs="Segoe UI"/>
          <w:b w:val="0"/>
        </w:rPr>
      </w:pPr>
      <w:r w:rsidRPr="002E4360">
        <w:rPr>
          <w:rFonts w:ascii="Segoe UI" w:hAnsi="Segoe UI" w:cs="Segoe UI"/>
          <w:b w:val="0"/>
        </w:rPr>
        <w:t>Method of Reporting</w:t>
      </w:r>
    </w:p>
    <w:p w14:paraId="03C1A2C6" w14:textId="77777777" w:rsidR="00EE3E64" w:rsidRDefault="00EE3E64" w:rsidP="00EE3E64">
      <w:pPr>
        <w:rPr>
          <w:rFonts w:ascii="Segoe UI" w:hAnsi="Segoe UI" w:cs="Segoe UI"/>
        </w:rPr>
      </w:pPr>
      <w:r>
        <w:rPr>
          <w:rFonts w:ascii="Segoe UI" w:hAnsi="Segoe UI" w:cs="Segoe UI"/>
        </w:rPr>
        <w:lastRenderedPageBreak/>
        <w:t>Standard Update template is presented for tabling at the Clinical and Corporate Governance Committee meeting.</w:t>
      </w:r>
    </w:p>
    <w:p w14:paraId="368E4253" w14:textId="77777777" w:rsidR="00EE3E64" w:rsidRPr="002E4360" w:rsidRDefault="00EE3E64" w:rsidP="00EE3E64">
      <w:pPr>
        <w:pStyle w:val="Heading2"/>
        <w:ind w:left="576" w:hanging="576"/>
        <w:rPr>
          <w:b w:val="0"/>
        </w:rPr>
      </w:pPr>
      <w:r w:rsidRPr="002E4360">
        <w:rPr>
          <w:b w:val="0"/>
        </w:rPr>
        <w:t>Liaises With</w:t>
      </w:r>
    </w:p>
    <w:p w14:paraId="0A932D11" w14:textId="77777777" w:rsidR="00EE3E64" w:rsidRDefault="00EE3E64" w:rsidP="00EE3E64">
      <w:pPr>
        <w:pStyle w:val="ListParagraph"/>
      </w:pPr>
      <w:r>
        <w:t>Partnering with Consumers Working Group</w:t>
      </w:r>
    </w:p>
    <w:p w14:paraId="4B34A085" w14:textId="77777777" w:rsidR="00EE3E64" w:rsidRDefault="00EE3E64" w:rsidP="00EE3E64">
      <w:pPr>
        <w:pStyle w:val="ListParagraph"/>
      </w:pPr>
      <w:r>
        <w:t>Delirium, Unpredictable Behaviour and Cognitive Impairment Working Group</w:t>
      </w:r>
    </w:p>
    <w:p w14:paraId="3CFEE2C3" w14:textId="77777777" w:rsidR="00EE3E64" w:rsidRPr="001D74FB" w:rsidRDefault="00EE3E64" w:rsidP="00EE3E64">
      <w:pPr>
        <w:pStyle w:val="ListParagraph"/>
      </w:pPr>
      <w:r>
        <w:t>Wound Working Group</w:t>
      </w:r>
    </w:p>
    <w:p w14:paraId="194E2184" w14:textId="77777777" w:rsidR="00EE3E64" w:rsidRPr="008B1CE3" w:rsidRDefault="00EE3E64" w:rsidP="00EE3E64">
      <w:pPr>
        <w:rPr>
          <w:rFonts w:ascii="Segoe UI" w:hAnsi="Segoe UI" w:cs="Segoe UI"/>
        </w:rPr>
      </w:pPr>
    </w:p>
    <w:p w14:paraId="65689426" w14:textId="77777777" w:rsidR="00EE3E64" w:rsidRPr="008C1EFC" w:rsidRDefault="00EE3E64" w:rsidP="00EE3E64">
      <w:pPr>
        <w:pStyle w:val="Heading1"/>
        <w:ind w:left="432" w:hanging="432"/>
        <w:rPr>
          <w:rFonts w:ascii="Segoe UI" w:hAnsi="Segoe UI" w:cs="Segoe UI"/>
        </w:rPr>
      </w:pPr>
      <w:r w:rsidRPr="008C1EFC">
        <w:rPr>
          <w:rFonts w:ascii="Segoe UI" w:hAnsi="Segoe UI" w:cs="Segoe UI"/>
        </w:rPr>
        <w:t>Meetings</w:t>
      </w:r>
    </w:p>
    <w:p w14:paraId="780875C7" w14:textId="2F689A9D" w:rsidR="00EE3E64" w:rsidRPr="0030192F" w:rsidRDefault="00EE3E64" w:rsidP="00EE3E64">
      <w:pPr>
        <w:pStyle w:val="ListParagraph"/>
      </w:pPr>
      <w:r w:rsidRPr="0030192F">
        <w:t xml:space="preserve">This </w:t>
      </w:r>
      <w:r>
        <w:t xml:space="preserve">Working Group </w:t>
      </w:r>
      <w:r w:rsidRPr="0030192F">
        <w:t>will meet monthly</w:t>
      </w:r>
      <w:r>
        <w:t xml:space="preserve">, on the fourth Tuesday </w:t>
      </w:r>
      <w:r w:rsidR="009E0104">
        <w:t>every 2</w:t>
      </w:r>
      <w:r w:rsidR="009E0104" w:rsidRPr="00965AB3">
        <w:rPr>
          <w:vertAlign w:val="superscript"/>
        </w:rPr>
        <w:t>nd</w:t>
      </w:r>
      <w:r w:rsidR="009E0104">
        <w:t xml:space="preserve"> </w:t>
      </w:r>
      <w:r>
        <w:t>month at 2pm via Webex, with additional ad-hoc meetings as required.</w:t>
      </w:r>
    </w:p>
    <w:p w14:paraId="779B5CC9" w14:textId="77777777" w:rsidR="00EE3E64" w:rsidRDefault="00EE3E64" w:rsidP="00EE3E64">
      <w:pPr>
        <w:pStyle w:val="ListParagraph"/>
      </w:pPr>
      <w:r>
        <w:t>The Agenda will be available at least three days before the meeting.</w:t>
      </w:r>
    </w:p>
    <w:p w14:paraId="1E4370D9" w14:textId="77777777" w:rsidR="00EE3E64" w:rsidRDefault="00EE3E64" w:rsidP="00EE3E64">
      <w:pPr>
        <w:pStyle w:val="ListParagraph"/>
      </w:pPr>
      <w:r>
        <w:t>Standing agenda items will be discussed as well as new/other business at each meeting</w:t>
      </w:r>
    </w:p>
    <w:p w14:paraId="1C4D08FB" w14:textId="77777777" w:rsidR="00EE3E64" w:rsidRDefault="00EE3E64" w:rsidP="00EE3E64">
      <w:pPr>
        <w:pStyle w:val="ListParagraph"/>
      </w:pPr>
      <w:r>
        <w:t>The original files and records of the Working Group will be held with the secretariat.</w:t>
      </w:r>
      <w:r>
        <w:tab/>
      </w:r>
    </w:p>
    <w:p w14:paraId="525E37FC" w14:textId="77777777" w:rsidR="00EE3E64" w:rsidRDefault="00EE3E64" w:rsidP="00EE3E64">
      <w:r w:rsidRPr="008C1EFC">
        <w:t>Objectives</w:t>
      </w:r>
    </w:p>
    <w:p w14:paraId="03969E3C" w14:textId="77777777" w:rsidR="00EE3E64" w:rsidRDefault="00EE3E64" w:rsidP="00EE3E64">
      <w:pPr>
        <w:pStyle w:val="ListParagraph"/>
      </w:pPr>
      <w:r>
        <w:t>Implementing and Integrating the Clinical Quality and Safety Systems on all levels of the Organisation with regards to Falls, Skin Integrity and Pressure Injuries, Nutrition and Hydration, End of Life Care and ACD.</w:t>
      </w:r>
    </w:p>
    <w:p w14:paraId="4441158D" w14:textId="77777777" w:rsidR="00EE3E64" w:rsidRDefault="00EE3E64" w:rsidP="00EE3E64">
      <w:pPr>
        <w:pStyle w:val="ListParagraph"/>
      </w:pPr>
      <w:r>
        <w:t>Working towards meeting the objectives of the NSQHS Standard 5 Comprehensive Care Standard.</w:t>
      </w:r>
    </w:p>
    <w:p w14:paraId="0FE48D14" w14:textId="77777777" w:rsidR="00EE3E64" w:rsidRDefault="00EE3E64" w:rsidP="00EE3E64">
      <w:pPr>
        <w:pStyle w:val="ListParagraph"/>
      </w:pPr>
      <w:r>
        <w:t>Develop and monitor comprehensive and effective policies, procedures and protocols the cover safety and quality risks with regards to Falls, Skin Integrity and Pressure Injuries, Nutrition and Hydration, End of Life Care and ACD.</w:t>
      </w:r>
    </w:p>
    <w:p w14:paraId="4E04FD59" w14:textId="77777777" w:rsidR="00EE3E64" w:rsidRDefault="00EE3E64" w:rsidP="00965AB3">
      <w:pPr>
        <w:pStyle w:val="ListParagraph"/>
        <w:numPr>
          <w:ilvl w:val="0"/>
          <w:numId w:val="0"/>
        </w:numPr>
        <w:ind w:left="714"/>
      </w:pPr>
    </w:p>
    <w:p w14:paraId="30782B4E" w14:textId="77777777" w:rsidR="00EE3E64" w:rsidRPr="00D55F00" w:rsidRDefault="00EE3E64" w:rsidP="00EE3E64">
      <w:pPr>
        <w:pStyle w:val="Heading1"/>
        <w:ind w:left="432" w:hanging="432"/>
        <w:rPr>
          <w:rFonts w:ascii="Segoe UI" w:hAnsi="Segoe UI" w:cs="Segoe UI"/>
        </w:rPr>
      </w:pPr>
      <w:r w:rsidRPr="00D55F00">
        <w:rPr>
          <w:rFonts w:ascii="Segoe UI" w:hAnsi="Segoe UI" w:cs="Segoe UI"/>
        </w:rPr>
        <w:t>Quorum</w:t>
      </w:r>
    </w:p>
    <w:p w14:paraId="0D221F5D" w14:textId="77777777" w:rsidR="00EE3E64" w:rsidRDefault="00EE3E64" w:rsidP="00EE3E64">
      <w:pPr>
        <w:rPr>
          <w:rFonts w:ascii="Segoe UI" w:hAnsi="Segoe UI" w:cs="Segoe UI"/>
          <w:color w:val="auto"/>
        </w:rPr>
      </w:pPr>
      <w:r w:rsidRPr="00D55F00">
        <w:rPr>
          <w:rFonts w:ascii="Segoe UI" w:hAnsi="Segoe UI" w:cs="Segoe UI"/>
          <w:color w:val="auto"/>
        </w:rPr>
        <w:t>The quorum for committee meetings will be half of the members plus 1. Meetings may proceed without a quorum; however in this circumstance voting would be suspended and conducted out of session.  When out of session voting is conducted, no response indicates approval.</w:t>
      </w:r>
    </w:p>
    <w:p w14:paraId="7119E5F5" w14:textId="77777777" w:rsidR="00EE3E64" w:rsidRDefault="00EE3E64" w:rsidP="00EE3E64">
      <w:pPr>
        <w:rPr>
          <w:rFonts w:ascii="Segoe UI" w:hAnsi="Segoe UI" w:cs="Segoe UI"/>
          <w:color w:val="auto"/>
        </w:rPr>
      </w:pPr>
    </w:p>
    <w:p w14:paraId="0997EA88" w14:textId="77777777" w:rsidR="00EE3E64" w:rsidRPr="00A97BA2" w:rsidRDefault="00EE3E64" w:rsidP="00EE3E64">
      <w:pPr>
        <w:pStyle w:val="Heading1"/>
        <w:ind w:left="432" w:hanging="432"/>
        <w:rPr>
          <w:rFonts w:ascii="Segoe UI" w:hAnsi="Segoe UI" w:cs="Segoe UI"/>
        </w:rPr>
      </w:pPr>
      <w:r w:rsidRPr="00A97BA2">
        <w:rPr>
          <w:rFonts w:ascii="Segoe UI" w:hAnsi="Segoe UI" w:cs="Segoe UI"/>
        </w:rPr>
        <w:t>Decision-making Process</w:t>
      </w:r>
    </w:p>
    <w:p w14:paraId="240D2712" w14:textId="77777777" w:rsidR="00EE3E64" w:rsidRDefault="00EE3E64" w:rsidP="00EE3E64">
      <w:pPr>
        <w:rPr>
          <w:rFonts w:ascii="Segoe UI" w:hAnsi="Segoe UI" w:cs="Segoe UI"/>
          <w:color w:val="auto"/>
        </w:rPr>
      </w:pPr>
      <w:r>
        <w:rPr>
          <w:rFonts w:ascii="Segoe UI" w:hAnsi="Segoe UI" w:cs="Segoe UI"/>
          <w:color w:val="auto"/>
        </w:rPr>
        <w:t>The Working Group receives reports/data extracted from Data Hub, Riskman, MEG Auditing system and  other relevant sources (eg Accreditation feedback). Working group recommendations are resolved by discussion with all efforts made to reach a collective agreement.</w:t>
      </w:r>
    </w:p>
    <w:p w14:paraId="27A091D7" w14:textId="77777777" w:rsidR="00EE3E64" w:rsidRDefault="00EE3E64" w:rsidP="00EE3E64">
      <w:pPr>
        <w:rPr>
          <w:rFonts w:ascii="Segoe UI" w:hAnsi="Segoe UI" w:cs="Segoe UI"/>
          <w:color w:val="auto"/>
        </w:rPr>
      </w:pPr>
    </w:p>
    <w:p w14:paraId="5607B6B4" w14:textId="77777777" w:rsidR="00EE3E64" w:rsidRPr="00D55F00" w:rsidRDefault="00EE3E64" w:rsidP="00EE3E64">
      <w:pPr>
        <w:pStyle w:val="Heading1"/>
        <w:ind w:left="432" w:hanging="432"/>
        <w:rPr>
          <w:rFonts w:ascii="Segoe UI" w:hAnsi="Segoe UI" w:cs="Segoe UI"/>
        </w:rPr>
      </w:pPr>
      <w:r w:rsidRPr="00D55F00">
        <w:rPr>
          <w:rFonts w:ascii="Segoe UI" w:hAnsi="Segoe UI" w:cs="Segoe UI"/>
        </w:rPr>
        <w:lastRenderedPageBreak/>
        <w:t>Changes to the Terms of Reference</w:t>
      </w:r>
    </w:p>
    <w:p w14:paraId="00F8E9D1" w14:textId="77777777" w:rsidR="00EE3E64" w:rsidRPr="0030192F" w:rsidRDefault="00EE3E64" w:rsidP="00EE3E64">
      <w:pPr>
        <w:rPr>
          <w:rFonts w:ascii="Segoe UI" w:hAnsi="Segoe UI" w:cs="Segoe UI"/>
        </w:rPr>
      </w:pPr>
      <w:r w:rsidRPr="0030192F">
        <w:rPr>
          <w:rFonts w:ascii="Segoe UI" w:hAnsi="Segoe UI" w:cs="Segoe UI"/>
        </w:rPr>
        <w:t xml:space="preserve">This Terms of Reference will be reviewed by the Committee at least once every two years. The Terms of Reference may also be reviewed at the request one of the Committee members. </w:t>
      </w:r>
    </w:p>
    <w:p w14:paraId="682EA2E8" w14:textId="77777777" w:rsidR="00EE3E64" w:rsidRPr="0030192F" w:rsidRDefault="00EE3E64" w:rsidP="00EE3E64">
      <w:pPr>
        <w:rPr>
          <w:rFonts w:ascii="Segoe UI" w:hAnsi="Segoe UI" w:cs="Segoe UI"/>
        </w:rPr>
      </w:pPr>
      <w:r w:rsidRPr="0030192F">
        <w:rPr>
          <w:rFonts w:ascii="Segoe UI" w:hAnsi="Segoe UI" w:cs="Segoe UI"/>
        </w:rPr>
        <w:t>Where possible, decisions regarding changes will be made by consensus. When this is not possible, a vote will be taken amongst the members of the Committee, with greater than 50% of the vote required to approve changes.</w:t>
      </w:r>
    </w:p>
    <w:p w14:paraId="602C9006" w14:textId="77777777" w:rsidR="00EE3E64" w:rsidRPr="00D55F00" w:rsidRDefault="00EE3E64" w:rsidP="00EE3E64">
      <w:pPr>
        <w:pStyle w:val="Heading1"/>
        <w:ind w:left="432" w:hanging="432"/>
        <w:rPr>
          <w:rFonts w:ascii="Segoe UI" w:hAnsi="Segoe UI" w:cs="Segoe UI"/>
        </w:rPr>
      </w:pPr>
      <w:r w:rsidRPr="00D55F00">
        <w:rPr>
          <w:rFonts w:ascii="Segoe UI" w:hAnsi="Segoe UI" w:cs="Segoe UI"/>
        </w:rPr>
        <w:t>Dissolution</w:t>
      </w:r>
    </w:p>
    <w:p w14:paraId="289E1125" w14:textId="77777777" w:rsidR="00EE3E64" w:rsidRPr="0030192F" w:rsidRDefault="00EE3E64" w:rsidP="00EE3E64">
      <w:pPr>
        <w:rPr>
          <w:rFonts w:ascii="Segoe UI" w:hAnsi="Segoe UI" w:cs="Segoe UI"/>
        </w:rPr>
      </w:pPr>
      <w:r w:rsidRPr="0030192F">
        <w:rPr>
          <w:rFonts w:ascii="Segoe UI" w:hAnsi="Segoe UI" w:cs="Segoe UI"/>
        </w:rPr>
        <w:t>The Committee can be dissolved by agreement of the members and the relevant Executive(s) at a special meeting open to all interested</w:t>
      </w:r>
    </w:p>
    <w:p w14:paraId="143B786A" w14:textId="43F66B10" w:rsidR="00B35DC7" w:rsidRPr="008D3203" w:rsidRDefault="00B35DC7" w:rsidP="00CD3E45"/>
    <w:sectPr w:rsidR="00B35DC7" w:rsidRPr="008D3203" w:rsidSect="00AE284C">
      <w:headerReference w:type="default" r:id="rId14"/>
      <w:footerReference w:type="default" r:id="rId15"/>
      <w:pgSz w:w="11906" w:h="16838"/>
      <w:pgMar w:top="1843" w:right="794" w:bottom="1701" w:left="851" w:header="57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42A4C" w14:textId="77777777" w:rsidR="00FB2925" w:rsidRDefault="00FB2925" w:rsidP="00D07759">
      <w:r>
        <w:separator/>
      </w:r>
    </w:p>
    <w:p w14:paraId="4C3764EC" w14:textId="77777777" w:rsidR="00FB2925" w:rsidRDefault="00FB2925" w:rsidP="00D07759"/>
    <w:p w14:paraId="04279E3C" w14:textId="77777777" w:rsidR="00FB2925" w:rsidRDefault="00FB2925"/>
  </w:endnote>
  <w:endnote w:type="continuationSeparator" w:id="0">
    <w:p w14:paraId="10CE7549" w14:textId="77777777" w:rsidR="00FB2925" w:rsidRDefault="00FB2925" w:rsidP="00D07759">
      <w:r>
        <w:continuationSeparator/>
      </w:r>
    </w:p>
    <w:p w14:paraId="5B76194E" w14:textId="77777777" w:rsidR="00FB2925" w:rsidRDefault="00FB2925" w:rsidP="00D07759"/>
    <w:p w14:paraId="5CB5B07B" w14:textId="77777777" w:rsidR="00FB2925" w:rsidRDefault="00FB29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Bold">
    <w:panose1 w:val="020B08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45 Light">
    <w:altName w:val="Helvetica 45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4B78" w14:textId="279C4FFB" w:rsidR="0080594E" w:rsidRPr="009E2A2B" w:rsidRDefault="0080594E" w:rsidP="00F1542E">
    <w:pPr>
      <w:pStyle w:val="NoSpacing"/>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7F7F7F" w:themeColor="text1" w:themeTint="80"/>
        <w:bar w:val="single" w:sz="4" w:color="7F7F7F" w:themeColor="text1" w:themeTint="80"/>
      </w:pBdr>
      <w:shd w:val="clear" w:color="auto" w:fill="D9D9D9" w:themeFill="background1" w:themeFillShade="D9"/>
      <w:tabs>
        <w:tab w:val="right" w:pos="9923"/>
      </w:tabs>
      <w:spacing w:before="20" w:after="20"/>
      <w:ind w:left="85" w:right="85"/>
      <w:rPr>
        <w:rStyle w:val="SubtleEmphasis"/>
        <w:rFonts w:ascii="Segoe UI" w:hAnsi="Segoe UI"/>
        <w:sz w:val="18"/>
        <w:szCs w:val="18"/>
      </w:rPr>
    </w:pPr>
    <w:r w:rsidRPr="009E2A2B">
      <w:rPr>
        <w:rStyle w:val="SubtleEmphasis"/>
        <w:rFonts w:ascii="Segoe UI" w:hAnsi="Segoe UI"/>
        <w:b/>
        <w:sz w:val="18"/>
        <w:szCs w:val="18"/>
      </w:rPr>
      <w:t>Approved by:</w:t>
    </w:r>
    <w:r w:rsidR="0097542A" w:rsidRPr="009E2A2B">
      <w:rPr>
        <w:rStyle w:val="SubtleEmphasis"/>
        <w:rFonts w:ascii="Segoe UI" w:hAnsi="Segoe UI"/>
        <w:sz w:val="18"/>
        <w:szCs w:val="18"/>
      </w:rPr>
      <w:t xml:space="preserve"> </w:t>
    </w:r>
    <w:sdt>
      <w:sdtPr>
        <w:rPr>
          <w:rStyle w:val="SubtleEmphasis"/>
          <w:rFonts w:ascii="Segoe UI" w:hAnsi="Segoe UI"/>
          <w:sz w:val="18"/>
          <w:szCs w:val="18"/>
        </w:rPr>
        <w:alias w:val="Owner"/>
        <w:tag w:val="CC_DocOwner"/>
        <w:id w:val="1782613008"/>
        <w:lock w:val="contentLocked"/>
        <w:placeholder>
          <w:docPart w:val="B540C401427A4E70A63FF56FE499EA21"/>
        </w:placeholder>
        <w:dataBinding w:prefixMappings="xmlns:ns0='http://schemas.microsoft.com/office/2006/metadata/properties' xmlns:ns1='http://www.w3.org/2001/XMLSchema-instance' xmlns:ns2='http://schemas.microsoft.com/office/infopath/2007/PartnerControls' xmlns:ns3='b43ebf9e-bec7-4c50-aae1-8d177abc7805' xmlns:ns4='http://schemas.microsoft.com/sharepoint/v3' " w:xpath="/ns0:properties[1]/documentManagement[1]/ns3:CC_DocOwner[1]/ns3:UserInfo[1]/ns3:DisplayName[1]" w:storeItemID="{45FE2BD7-054C-4A88-9A8B-B32334DEBE26}"/>
        <w:text/>
      </w:sdtPr>
      <w:sdtEndPr>
        <w:rPr>
          <w:rStyle w:val="SubtleEmphasis"/>
        </w:rPr>
      </w:sdtEndPr>
      <w:sdtContent>
        <w:r w:rsidR="004D1A60">
          <w:rPr>
            <w:rStyle w:val="SubtleEmphasis"/>
            <w:rFonts w:ascii="Segoe UI" w:hAnsi="Segoe UI"/>
            <w:sz w:val="18"/>
            <w:szCs w:val="18"/>
          </w:rPr>
          <w:t>GM Calvary Bruce Private Hospital</w:t>
        </w:r>
      </w:sdtContent>
    </w:sdt>
    <w:r w:rsidRPr="009E2A2B">
      <w:rPr>
        <w:rStyle w:val="SubtleEmphasis"/>
        <w:rFonts w:ascii="Segoe UI" w:hAnsi="Segoe UI"/>
        <w:b/>
        <w:sz w:val="18"/>
        <w:szCs w:val="18"/>
      </w:rPr>
      <w:ptab w:relativeTo="margin" w:alignment="right" w:leader="none"/>
    </w:r>
    <w:r w:rsidRPr="009E2A2B">
      <w:rPr>
        <w:rStyle w:val="SubtleEmphasis"/>
        <w:rFonts w:ascii="Segoe UI" w:hAnsi="Segoe UI"/>
        <w:b/>
        <w:sz w:val="18"/>
        <w:szCs w:val="18"/>
      </w:rPr>
      <w:t>Approved Date:</w:t>
    </w:r>
    <w:r w:rsidRPr="009E2A2B">
      <w:rPr>
        <w:rStyle w:val="SubtleEmphasis"/>
        <w:rFonts w:ascii="Segoe UI" w:hAnsi="Segoe UI"/>
        <w:sz w:val="18"/>
        <w:szCs w:val="18"/>
      </w:rPr>
      <w:t xml:space="preserve">  </w:t>
    </w:r>
    <w:r w:rsidR="0021163F">
      <w:rPr>
        <w:rStyle w:val="SubtleEmphasis"/>
        <w:rFonts w:ascii="Segoe UI" w:hAnsi="Segoe UI"/>
        <w:sz w:val="18"/>
        <w:szCs w:val="18"/>
      </w:rPr>
      <w:t>22</w:t>
    </w:r>
    <w:r w:rsidR="002714D8">
      <w:rPr>
        <w:rStyle w:val="SubtleEmphasis"/>
        <w:rFonts w:ascii="Segoe UI" w:hAnsi="Segoe UI"/>
        <w:sz w:val="18"/>
        <w:szCs w:val="18"/>
      </w:rPr>
      <w:t>/</w:t>
    </w:r>
    <w:r w:rsidR="0021163F">
      <w:rPr>
        <w:rStyle w:val="SubtleEmphasis"/>
        <w:rFonts w:ascii="Segoe UI" w:hAnsi="Segoe UI"/>
        <w:sz w:val="18"/>
        <w:szCs w:val="18"/>
      </w:rPr>
      <w:t>01</w:t>
    </w:r>
    <w:r w:rsidR="002714D8">
      <w:rPr>
        <w:rStyle w:val="SubtleEmphasis"/>
        <w:rFonts w:ascii="Segoe UI" w:hAnsi="Segoe UI"/>
        <w:sz w:val="18"/>
        <w:szCs w:val="18"/>
      </w:rPr>
      <w:t>/2024</w:t>
    </w:r>
  </w:p>
  <w:p w14:paraId="43262597" w14:textId="2FFD97D5" w:rsidR="0080594E" w:rsidRPr="009E2A2B" w:rsidRDefault="0080594E" w:rsidP="00F1542E">
    <w:pPr>
      <w:pStyle w:val="NoSpacing"/>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7F7F7F" w:themeColor="text1" w:themeTint="80"/>
        <w:bar w:val="single" w:sz="4" w:color="7F7F7F" w:themeColor="text1" w:themeTint="80"/>
      </w:pBdr>
      <w:shd w:val="clear" w:color="auto" w:fill="D9D9D9" w:themeFill="background1" w:themeFillShade="D9"/>
      <w:tabs>
        <w:tab w:val="right" w:pos="10490"/>
      </w:tabs>
      <w:spacing w:before="20" w:after="20"/>
      <w:ind w:left="85" w:right="85"/>
      <w:rPr>
        <w:rStyle w:val="SubtleEmphasis"/>
        <w:rFonts w:ascii="Segoe UI" w:hAnsi="Segoe UI"/>
        <w:sz w:val="18"/>
        <w:szCs w:val="18"/>
      </w:rPr>
    </w:pPr>
    <w:r w:rsidRPr="009E2A2B">
      <w:rPr>
        <w:rStyle w:val="SubtleEmphasis"/>
        <w:rFonts w:ascii="Segoe UI" w:hAnsi="Segoe UI"/>
        <w:b/>
        <w:sz w:val="18"/>
        <w:szCs w:val="18"/>
      </w:rPr>
      <w:t xml:space="preserve">UNCONTROLLED WHEN PRINTED </w:t>
    </w:r>
    <w:r w:rsidRPr="009E2A2B">
      <w:rPr>
        <w:rStyle w:val="SubtleEmphasis"/>
        <w:rFonts w:ascii="Segoe UI" w:hAnsi="Segoe UI"/>
        <w:b/>
        <w:sz w:val="18"/>
        <w:szCs w:val="18"/>
      </w:rPr>
      <w:ptab w:relativeTo="margin" w:alignment="right" w:leader="none"/>
    </w:r>
    <w:r w:rsidRPr="009E2A2B">
      <w:rPr>
        <w:rStyle w:val="SubtleEmphasis"/>
        <w:rFonts w:ascii="Segoe UI" w:hAnsi="Segoe UI"/>
        <w:b/>
        <w:sz w:val="18"/>
        <w:szCs w:val="18"/>
      </w:rPr>
      <w:t>Review Date:</w:t>
    </w:r>
    <w:r w:rsidRPr="009E2A2B">
      <w:rPr>
        <w:rStyle w:val="SubtleEmphasis"/>
        <w:rFonts w:ascii="Segoe UI" w:hAnsi="Segoe UI"/>
        <w:sz w:val="18"/>
        <w:szCs w:val="18"/>
      </w:rPr>
      <w:t xml:space="preserve">  </w:t>
    </w:r>
    <w:sdt>
      <w:sdtPr>
        <w:rPr>
          <w:rStyle w:val="SubtleEmphasis"/>
          <w:rFonts w:ascii="Segoe UI" w:hAnsi="Segoe UI"/>
          <w:sz w:val="18"/>
          <w:szCs w:val="18"/>
        </w:rPr>
        <w:alias w:val="Review by Date"/>
        <w:tag w:val="CC_ReviewByDate"/>
        <w:id w:val="1394310019"/>
        <w:placeholder>
          <w:docPart w:val="974E7D1A4D8143FAB31A6B6CED736F3E"/>
        </w:placeholder>
        <w:dataBinding w:prefixMappings="xmlns:ns0='http://schemas.microsoft.com/office/2006/metadata/properties' xmlns:ns1='http://www.w3.org/2001/XMLSchema-instance' xmlns:ns2='http://schemas.microsoft.com/office/infopath/2007/PartnerControls' xmlns:ns3='b43ebf9e-bec7-4c50-aae1-8d177abc7805' xmlns:ns4='http://schemas.microsoft.com/sharepoint/v3' " w:xpath="/ns0:properties[1]/documentManagement[1]/ns3:CC_ReviewByDate[1]" w:storeItemID="{45FE2BD7-054C-4A88-9A8B-B32334DEBE26}"/>
        <w:date w:fullDate="2026-07-10T00:00:00Z">
          <w:dateFormat w:val="d/MM/yyyy"/>
          <w:lid w:val="en-AU"/>
          <w:storeMappedDataAs w:val="dateTime"/>
          <w:calendar w:val="gregorian"/>
        </w:date>
      </w:sdtPr>
      <w:sdtEndPr>
        <w:rPr>
          <w:rStyle w:val="SubtleEmphasis"/>
        </w:rPr>
      </w:sdtEndPr>
      <w:sdtContent>
        <w:r w:rsidR="00503EA9">
          <w:rPr>
            <w:rStyle w:val="SubtleEmphasis"/>
            <w:rFonts w:ascii="Segoe UI" w:hAnsi="Segoe UI"/>
            <w:sz w:val="18"/>
            <w:szCs w:val="18"/>
          </w:rPr>
          <w:t>10/07/2026</w:t>
        </w:r>
      </w:sdtContent>
    </w:sdt>
  </w:p>
  <w:p w14:paraId="297CFA62" w14:textId="29752966" w:rsidR="0080594E" w:rsidRPr="009E2A2B" w:rsidRDefault="00D805FE" w:rsidP="00E400BF">
    <w:pPr>
      <w:pStyle w:val="NoSpacing"/>
      <w:pBdr>
        <w:top w:val="single" w:sz="12" w:space="1" w:color="95C3E9"/>
      </w:pBdr>
      <w:tabs>
        <w:tab w:val="right" w:pos="10490"/>
      </w:tabs>
      <w:spacing w:before="120"/>
      <w:rPr>
        <w:rFonts w:ascii="Segoe UI" w:hAnsi="Segoe UI" w:cs="Segoe UI"/>
        <w:b/>
        <w:color w:val="404040" w:themeColor="text1" w:themeTint="BF"/>
        <w:sz w:val="20"/>
        <w:szCs w:val="20"/>
      </w:rPr>
    </w:pPr>
    <w:r>
      <w:rPr>
        <w:rFonts w:ascii="Segoe UI" w:hAnsi="Segoe UI" w:cs="Segoe UI"/>
        <w:b/>
        <w:noProof/>
        <w:color w:val="404040" w:themeColor="text1" w:themeTint="BF"/>
        <w:sz w:val="20"/>
        <w:szCs w:val="20"/>
        <w:lang w:eastAsia="en-AU"/>
      </w:rPr>
      <w:drawing>
        <wp:anchor distT="0" distB="0" distL="114300" distR="114300" simplePos="0" relativeHeight="251658240" behindDoc="1" locked="0" layoutInCell="1" allowOverlap="1" wp14:anchorId="13310F50" wp14:editId="78B7A6F3">
          <wp:simplePos x="0" y="0"/>
          <wp:positionH relativeFrom="column">
            <wp:posOffset>1112471</wp:posOffset>
          </wp:positionH>
          <wp:positionV relativeFrom="paragraph">
            <wp:posOffset>95250</wp:posOffset>
          </wp:positionV>
          <wp:extent cx="5473700" cy="177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a:ext>
                    </a:extLst>
                  </a:blip>
                  <a:stretch>
                    <a:fillRect/>
                  </a:stretch>
                </pic:blipFill>
                <pic:spPr>
                  <a:xfrm>
                    <a:off x="0" y="0"/>
                    <a:ext cx="5473700" cy="177800"/>
                  </a:xfrm>
                  <a:prstGeom prst="rect">
                    <a:avLst/>
                  </a:prstGeom>
                </pic:spPr>
              </pic:pic>
            </a:graphicData>
          </a:graphic>
          <wp14:sizeRelH relativeFrom="page">
            <wp14:pctWidth>0</wp14:pctWidth>
          </wp14:sizeRelH>
          <wp14:sizeRelV relativeFrom="page">
            <wp14:pctHeight>0</wp14:pctHeight>
          </wp14:sizeRelV>
        </wp:anchor>
      </w:drawing>
    </w:r>
    <w:r w:rsidR="0080594E" w:rsidRPr="009E2A2B">
      <w:rPr>
        <w:rFonts w:ascii="Segoe UI" w:hAnsi="Segoe UI" w:cs="Segoe UI"/>
        <w:color w:val="404040" w:themeColor="text1" w:themeTint="BF"/>
        <w:sz w:val="20"/>
        <w:szCs w:val="20"/>
      </w:rPr>
      <w:t xml:space="preserve">Page </w:t>
    </w:r>
    <w:r w:rsidR="0080594E" w:rsidRPr="009E2A2B">
      <w:rPr>
        <w:rFonts w:ascii="Segoe UI" w:hAnsi="Segoe UI" w:cs="Segoe UI"/>
        <w:color w:val="404040" w:themeColor="text1" w:themeTint="BF"/>
        <w:sz w:val="20"/>
        <w:szCs w:val="20"/>
      </w:rPr>
      <w:fldChar w:fldCharType="begin"/>
    </w:r>
    <w:r w:rsidR="0080594E" w:rsidRPr="009E2A2B">
      <w:rPr>
        <w:rFonts w:ascii="Segoe UI" w:hAnsi="Segoe UI" w:cs="Segoe UI"/>
        <w:color w:val="404040" w:themeColor="text1" w:themeTint="BF"/>
        <w:sz w:val="20"/>
        <w:szCs w:val="20"/>
      </w:rPr>
      <w:instrText xml:space="preserve"> PAGE   \* MERGEFORMAT </w:instrText>
    </w:r>
    <w:r w:rsidR="0080594E" w:rsidRPr="009E2A2B">
      <w:rPr>
        <w:rFonts w:ascii="Segoe UI" w:hAnsi="Segoe UI" w:cs="Segoe UI"/>
        <w:color w:val="404040" w:themeColor="text1" w:themeTint="BF"/>
        <w:sz w:val="20"/>
        <w:szCs w:val="20"/>
      </w:rPr>
      <w:fldChar w:fldCharType="separate"/>
    </w:r>
    <w:r w:rsidR="00EF0D83">
      <w:rPr>
        <w:rFonts w:ascii="Segoe UI" w:hAnsi="Segoe UI" w:cs="Segoe UI"/>
        <w:noProof/>
        <w:color w:val="404040" w:themeColor="text1" w:themeTint="BF"/>
        <w:sz w:val="20"/>
        <w:szCs w:val="20"/>
      </w:rPr>
      <w:t>1</w:t>
    </w:r>
    <w:r w:rsidR="0080594E" w:rsidRPr="009E2A2B">
      <w:rPr>
        <w:rFonts w:ascii="Segoe UI" w:hAnsi="Segoe UI" w:cs="Segoe UI"/>
        <w:color w:val="404040" w:themeColor="text1" w:themeTint="BF"/>
        <w:sz w:val="20"/>
        <w:szCs w:val="20"/>
      </w:rPr>
      <w:fldChar w:fldCharType="end"/>
    </w:r>
    <w:r w:rsidR="0080594E" w:rsidRPr="009E2A2B">
      <w:rPr>
        <w:rFonts w:ascii="Segoe UI" w:hAnsi="Segoe UI" w:cs="Segoe UI"/>
        <w:color w:val="404040" w:themeColor="text1" w:themeTint="BF"/>
        <w:sz w:val="20"/>
        <w:szCs w:val="20"/>
      </w:rPr>
      <w:t xml:space="preserve"> of </w:t>
    </w:r>
    <w:r w:rsidR="0080594E" w:rsidRPr="009E2A2B">
      <w:rPr>
        <w:rFonts w:ascii="Segoe UI" w:hAnsi="Segoe UI" w:cs="Segoe UI"/>
        <w:color w:val="404040" w:themeColor="text1" w:themeTint="BF"/>
        <w:sz w:val="20"/>
        <w:szCs w:val="20"/>
      </w:rPr>
      <w:fldChar w:fldCharType="begin"/>
    </w:r>
    <w:r w:rsidR="0080594E" w:rsidRPr="009E2A2B">
      <w:rPr>
        <w:rFonts w:ascii="Segoe UI" w:hAnsi="Segoe UI" w:cs="Segoe UI"/>
        <w:color w:val="404040" w:themeColor="text1" w:themeTint="BF"/>
        <w:sz w:val="20"/>
        <w:szCs w:val="20"/>
      </w:rPr>
      <w:instrText xml:space="preserve"> NUMPAGES   \* MERGEFORMAT </w:instrText>
    </w:r>
    <w:r w:rsidR="0080594E" w:rsidRPr="009E2A2B">
      <w:rPr>
        <w:rFonts w:ascii="Segoe UI" w:hAnsi="Segoe UI" w:cs="Segoe UI"/>
        <w:color w:val="404040" w:themeColor="text1" w:themeTint="BF"/>
        <w:sz w:val="20"/>
        <w:szCs w:val="20"/>
      </w:rPr>
      <w:fldChar w:fldCharType="separate"/>
    </w:r>
    <w:r w:rsidR="00EF0D83">
      <w:rPr>
        <w:rFonts w:ascii="Segoe UI" w:hAnsi="Segoe UI" w:cs="Segoe UI"/>
        <w:noProof/>
        <w:color w:val="404040" w:themeColor="text1" w:themeTint="BF"/>
        <w:sz w:val="20"/>
        <w:szCs w:val="20"/>
      </w:rPr>
      <w:t>5</w:t>
    </w:r>
    <w:r w:rsidR="0080594E" w:rsidRPr="009E2A2B">
      <w:rPr>
        <w:rFonts w:ascii="Segoe UI" w:hAnsi="Segoe UI" w:cs="Segoe UI"/>
        <w:noProof/>
        <w:color w:val="404040" w:themeColor="text1" w:themeTint="BF"/>
        <w:sz w:val="20"/>
        <w:szCs w:val="20"/>
      </w:rPr>
      <w:fldChar w:fldCharType="end"/>
    </w:r>
    <w:r w:rsidR="0080594E" w:rsidRPr="009E2A2B">
      <w:rPr>
        <w:rFonts w:ascii="Segoe UI" w:hAnsi="Segoe UI" w:cs="Segoe UI"/>
        <w:noProof/>
        <w:color w:val="404040" w:themeColor="text1" w:themeTint="BF"/>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6A402" w14:textId="77777777" w:rsidR="00FB2925" w:rsidRDefault="00FB2925" w:rsidP="00D07759">
      <w:r>
        <w:separator/>
      </w:r>
    </w:p>
    <w:p w14:paraId="210EA909" w14:textId="77777777" w:rsidR="00FB2925" w:rsidRDefault="00FB2925" w:rsidP="00D07759"/>
    <w:p w14:paraId="4A777C9C" w14:textId="77777777" w:rsidR="00FB2925" w:rsidRDefault="00FB2925"/>
  </w:footnote>
  <w:footnote w:type="continuationSeparator" w:id="0">
    <w:p w14:paraId="0AF9D8FD" w14:textId="77777777" w:rsidR="00FB2925" w:rsidRDefault="00FB2925" w:rsidP="00D07759">
      <w:r>
        <w:continuationSeparator/>
      </w:r>
    </w:p>
    <w:p w14:paraId="2E0619BC" w14:textId="77777777" w:rsidR="00FB2925" w:rsidRDefault="00FB2925" w:rsidP="00D07759"/>
    <w:p w14:paraId="3B160123" w14:textId="77777777" w:rsidR="00FB2925" w:rsidRDefault="00FB29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59FBC" w14:textId="4128F874" w:rsidR="0080594E" w:rsidRPr="00EE3E64" w:rsidRDefault="00EE3E64" w:rsidP="0040253F">
    <w:pPr>
      <w:pStyle w:val="Subtitle"/>
      <w:ind w:right="1677"/>
      <w:rPr>
        <w:rStyle w:val="Emphasis"/>
        <w:rFonts w:cstheme="minorHAnsi"/>
      </w:rPr>
    </w:pPr>
    <w:r w:rsidRPr="00EE3E64">
      <w:rPr>
        <w:rStyle w:val="Emphasis"/>
        <w:rFonts w:cstheme="minorHAnsi"/>
        <w:noProof/>
        <w:lang w:eastAsia="en-AU"/>
      </w:rPr>
      <mc:AlternateContent>
        <mc:Choice Requires="wps">
          <w:drawing>
            <wp:anchor distT="0" distB="0" distL="114300" distR="114300" simplePos="0" relativeHeight="251657216" behindDoc="1" locked="0" layoutInCell="1" allowOverlap="1" wp14:anchorId="3D87BAE5" wp14:editId="4745004B">
              <wp:simplePos x="0" y="0"/>
              <wp:positionH relativeFrom="page">
                <wp:align>right</wp:align>
              </wp:positionH>
              <wp:positionV relativeFrom="page">
                <wp:align>top</wp:align>
              </wp:positionV>
              <wp:extent cx="1353185" cy="1136650"/>
              <wp:effectExtent l="0" t="0" r="0" b="6350"/>
              <wp:wrapTight wrapText="bothSides">
                <wp:wrapPolygon edited="0">
                  <wp:start x="0" y="0"/>
                  <wp:lineTo x="0" y="21359"/>
                  <wp:lineTo x="21286" y="21359"/>
                  <wp:lineTo x="2128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1136650"/>
                      </a:xfrm>
                      <a:prstGeom prst="rect">
                        <a:avLst/>
                      </a:prstGeom>
                      <a:solidFill>
                        <a:srgbClr val="1F3886"/>
                      </a:solidFill>
                      <a:ln w="9525">
                        <a:noFill/>
                        <a:miter lim="800000"/>
                        <a:headEnd/>
                        <a:tailEnd/>
                      </a:ln>
                    </wps:spPr>
                    <wps:txbx>
                      <w:txbxContent>
                        <w:p w14:paraId="2B67FAAF" w14:textId="12EF20E3" w:rsidR="0080594E" w:rsidRPr="005A7FD6" w:rsidRDefault="00EE3E64" w:rsidP="005A7FD6">
                          <w:pPr>
                            <w:pStyle w:val="Subtitle"/>
                            <w:tabs>
                              <w:tab w:val="left" w:pos="1276"/>
                            </w:tabs>
                            <w:ind w:right="554"/>
                            <w:jc w:val="left"/>
                            <w:rPr>
                              <w:rStyle w:val="Emphasis"/>
                            </w:rPr>
                          </w:pPr>
                          <w:r>
                            <w:rPr>
                              <w:rStyle w:val="Emphasis"/>
                            </w:rPr>
                            <w:t xml:space="preserve">TERMS OF </w:t>
                          </w:r>
                          <w:r w:rsidR="00090DF6">
                            <w:rPr>
                              <w:rStyle w:val="Emphasis"/>
                            </w:rPr>
                            <w:t>REFERENCE</w:t>
                          </w:r>
                        </w:p>
                        <w:p w14:paraId="4F08E8B6" w14:textId="3CE56F6E" w:rsidR="0080594E" w:rsidRPr="005A7FD6" w:rsidRDefault="0080594E" w:rsidP="005A7FD6">
                          <w:pPr>
                            <w:pStyle w:val="Subtitle"/>
                            <w:ind w:right="412"/>
                            <w:jc w:val="left"/>
                            <w:rPr>
                              <w:rStyle w:val="SubtleEmphasis"/>
                            </w:rPr>
                          </w:pPr>
                          <w:r w:rsidRPr="005A7FD6">
                            <w:rPr>
                              <w:rStyle w:val="SubtleEmphasis"/>
                            </w:rPr>
                            <w:t>Version</w:t>
                          </w:r>
                          <w:r w:rsidR="00CD3E45">
                            <w:rPr>
                              <w:rStyle w:val="SubtleEmphasis"/>
                            </w:rPr>
                            <w:t>:</w:t>
                          </w:r>
                          <w:r>
                            <w:rPr>
                              <w:rStyle w:val="SubtleEmphasis"/>
                            </w:rPr>
                            <w:t xml:space="preserve"> </w:t>
                          </w:r>
                          <w:sdt>
                            <w:sdtPr>
                              <w:rPr>
                                <w:rStyle w:val="SubtleEmphasis"/>
                              </w:rPr>
                              <w:alias w:val="Controlled Document Version"/>
                              <w:tag w:val="CC_CtrlDocVersion"/>
                              <w:id w:val="-1344928788"/>
                              <w:placeholder>
                                <w:docPart w:val="EFC680266E7E4C2D86DFAAFAB9EEA4AD"/>
                              </w:placeholder>
                              <w:dataBinding w:prefixMappings="xmlns:ns0='http://schemas.microsoft.com/office/2006/metadata/properties' xmlns:ns1='http://www.w3.org/2001/XMLSchema-instance' xmlns:ns2='http://schemas.microsoft.com/office/infopath/2007/PartnerControls' xmlns:ns3='b43ebf9e-bec7-4c50-aae1-8d177abc7805' xmlns:ns4='http://schemas.microsoft.com/sharepoint/v3' " w:xpath="/ns0:properties[1]/documentManagement[1]/ns3:CC_CtrlDocVersion[1]" w:storeItemID="{45FE2BD7-054C-4A88-9A8B-B32334DEBE26}"/>
                              <w:text/>
                            </w:sdtPr>
                            <w:sdtEndPr>
                              <w:rPr>
                                <w:rStyle w:val="SubtleEmphasis"/>
                              </w:rPr>
                            </w:sdtEndPr>
                            <w:sdtContent>
                              <w:r w:rsidR="00EF0D83">
                                <w:rPr>
                                  <w:rStyle w:val="SubtleEmphasis"/>
                                </w:rPr>
                                <w:t>3.0</w:t>
                              </w:r>
                            </w:sdtContent>
                          </w:sdt>
                          <w:r>
                            <w:rPr>
                              <w:rStyle w:val="SubtleEmphasis"/>
                            </w:rPr>
                            <w:t xml:space="preserve"> </w:t>
                          </w:r>
                        </w:p>
                        <w:sdt>
                          <w:sdtPr>
                            <w:rPr>
                              <w:rStyle w:val="SubtleEmphasis"/>
                            </w:rPr>
                            <w:alias w:val="Document ID Value"/>
                            <w:tag w:val="_dlc_DocId"/>
                            <w:id w:val="1193572708"/>
                            <w:lock w:val="contentLocked"/>
                            <w:placeholder>
                              <w:docPart w:val="5C0C2B7C2793456D82FCD7004FF50710"/>
                            </w:placeholder>
                            <w:dataBinding w:prefixMappings="xmlns:ns0='http://schemas.microsoft.com/office/2006/metadata/properties' xmlns:ns1='http://www.w3.org/2001/XMLSchema-instance' xmlns:ns2='http://schemas.microsoft.com/office/infopath/2007/PartnerControls' xmlns:ns3='b43ebf9e-bec7-4c50-aae1-8d177abc7805' xmlns:ns4='http://schemas.microsoft.com/sharepoint/v3' " w:xpath="/ns0:properties[1]/documentManagement[1]/ns3:_dlc_DocId[1]" w:storeItemID="{45FE2BD7-054C-4A88-9A8B-B32334DEBE26}"/>
                            <w:text/>
                          </w:sdtPr>
                          <w:sdtEndPr>
                            <w:rPr>
                              <w:rStyle w:val="SubtleEmphasis"/>
                            </w:rPr>
                          </w:sdtEndPr>
                          <w:sdtContent>
                            <w:p w14:paraId="23D45F7E" w14:textId="7AFCA374" w:rsidR="0080594E" w:rsidRPr="000E23A2" w:rsidRDefault="00EE3E64" w:rsidP="000E23A2">
                              <w:pPr>
                                <w:pStyle w:val="Subtitle"/>
                                <w:ind w:right="412"/>
                                <w:jc w:val="left"/>
                                <w:rPr>
                                  <w:rFonts w:cs="Segoe UI"/>
                                  <w:iCs/>
                                  <w:sz w:val="20"/>
                                  <w:szCs w:val="20"/>
                                </w:rPr>
                              </w:pPr>
                              <w:r>
                                <w:rPr>
                                  <w:rStyle w:val="SubtleEmphasis"/>
                                </w:rPr>
                                <w:t>CCID2230912</w:t>
                              </w:r>
                            </w:p>
                          </w:sdtContent>
                        </w:sdt>
                      </w:txbxContent>
                    </wps:txbx>
                    <wps:bodyPr rot="0" vert="horz" wrap="square" lIns="91440" tIns="34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87BAE5" id="_x0000_t202" coordsize="21600,21600" o:spt="202" path="m,l,21600r21600,l21600,xe">
              <v:stroke joinstyle="miter"/>
              <v:path gradientshapeok="t" o:connecttype="rect"/>
            </v:shapetype>
            <v:shape id="Text Box 2" o:spid="_x0000_s1026" type="#_x0000_t202" style="position:absolute;left:0;text-align:left;margin-left:55.35pt;margin-top:0;width:106.55pt;height:89.5pt;z-index:-25165926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" fillcolor="#1f3886" stroked="f">
              <v:textbox inset=",9.5mm">
                <w:txbxContent>
                  <w:p w14:paraId="2B67FAAF" w14:textId="12EF20E3" w:rsidR="0080594E" w:rsidRPr="005A7FD6" w:rsidRDefault="00EE3E64" w:rsidP="005A7FD6">
                    <w:pPr>
                      <w:pStyle w:val="Subtitle"/>
                      <w:tabs>
                        <w:tab w:val="left" w:pos="1276"/>
                      </w:tabs>
                      <w:ind w:right="554"/>
                      <w:jc w:val="left"/>
                      <w:rPr>
                        <w:rStyle w:val="Emphasis"/>
                      </w:rPr>
                    </w:pPr>
                    <w:r>
                      <w:rPr>
                        <w:rStyle w:val="Emphasis"/>
                      </w:rPr>
                      <w:t xml:space="preserve">TERMS OF </w:t>
                    </w:r>
                    <w:r w:rsidR="00090DF6">
                      <w:rPr>
                        <w:rStyle w:val="Emphasis"/>
                      </w:rPr>
                      <w:t>REFERENCE</w:t>
                    </w:r>
                  </w:p>
                  <w:p w14:paraId="4F08E8B6" w14:textId="3CE56F6E" w:rsidR="0080594E" w:rsidRPr="005A7FD6" w:rsidRDefault="0080594E" w:rsidP="005A7FD6">
                    <w:pPr>
                      <w:pStyle w:val="Subtitle"/>
                      <w:ind w:right="412"/>
                      <w:jc w:val="left"/>
                      <w:rPr>
                        <w:rStyle w:val="SubtleEmphasis"/>
                      </w:rPr>
                    </w:pPr>
                    <w:r w:rsidRPr="005A7FD6">
                      <w:rPr>
                        <w:rStyle w:val="SubtleEmphasis"/>
                      </w:rPr>
                      <w:t>Version</w:t>
                    </w:r>
                    <w:r w:rsidR="00CD3E45">
                      <w:rPr>
                        <w:rStyle w:val="SubtleEmphasis"/>
                      </w:rPr>
                      <w:t>:</w:t>
                    </w:r>
                    <w:r>
                      <w:rPr>
                        <w:rStyle w:val="SubtleEmphasis"/>
                      </w:rPr>
                      <w:t xml:space="preserve"> </w:t>
                    </w:r>
                    <w:sdt>
                      <w:sdtPr>
                        <w:rPr>
                          <w:rStyle w:val="SubtleEmphasis"/>
                        </w:rPr>
                        <w:alias w:val="Controlled Document Version"/>
                        <w:tag w:val="CC_CtrlDocVersion"/>
                        <w:id w:val="-1344928788"/>
                        <w:placeholder>
                          <w:docPart w:val="EFC680266E7E4C2D86DFAAFAB9EEA4AD"/>
                        </w:placeholder>
                        <w:dataBinding w:prefixMappings="xmlns:ns0='http://schemas.microsoft.com/office/2006/metadata/properties' xmlns:ns1='http://www.w3.org/2001/XMLSchema-instance' xmlns:ns2='http://schemas.microsoft.com/office/infopath/2007/PartnerControls' xmlns:ns3='b43ebf9e-bec7-4c50-aae1-8d177abc7805' xmlns:ns4='http://schemas.microsoft.com/sharepoint/v3' " w:xpath="/ns0:properties[1]/documentManagement[1]/ns3:CC_CtrlDocVersion[1]" w:storeItemID="{45FE2BD7-054C-4A88-9A8B-B32334DEBE26}"/>
                        <w:text/>
                      </w:sdtPr>
                      <w:sdtEndPr>
                        <w:rPr>
                          <w:rStyle w:val="SubtleEmphasis"/>
                        </w:rPr>
                      </w:sdtEndPr>
                      <w:sdtContent>
                        <w:r w:rsidR="00EF0D83">
                          <w:rPr>
                            <w:rStyle w:val="SubtleEmphasis"/>
                          </w:rPr>
                          <w:t>3.0</w:t>
                        </w:r>
                      </w:sdtContent>
                    </w:sdt>
                    <w:r>
                      <w:rPr>
                        <w:rStyle w:val="SubtleEmphasis"/>
                      </w:rPr>
                      <w:t xml:space="preserve"> </w:t>
                    </w:r>
                  </w:p>
                  <w:sdt>
                    <w:sdtPr>
                      <w:rPr>
                        <w:rStyle w:val="SubtleEmphasis"/>
                      </w:rPr>
                      <w:alias w:val="Document ID Value"/>
                      <w:tag w:val="_dlc_DocId"/>
                      <w:id w:val="1193572708"/>
                      <w:lock w:val="contentLocked"/>
                      <w:placeholder>
                        <w:docPart w:val="5C0C2B7C2793456D82FCD7004FF50710"/>
                      </w:placeholder>
                      <w:dataBinding w:prefixMappings="xmlns:ns0='http://schemas.microsoft.com/office/2006/metadata/properties' xmlns:ns1='http://www.w3.org/2001/XMLSchema-instance' xmlns:ns2='http://schemas.microsoft.com/office/infopath/2007/PartnerControls' xmlns:ns3='b43ebf9e-bec7-4c50-aae1-8d177abc7805' xmlns:ns4='http://schemas.microsoft.com/sharepoint/v3' " w:xpath="/ns0:properties[1]/documentManagement[1]/ns3:_dlc_DocId[1]" w:storeItemID="{45FE2BD7-054C-4A88-9A8B-B32334DEBE26}"/>
                      <w:text/>
                    </w:sdtPr>
                    <w:sdtEndPr>
                      <w:rPr>
                        <w:rStyle w:val="SubtleEmphasis"/>
                      </w:rPr>
                    </w:sdtEndPr>
                    <w:sdtContent>
                      <w:p w14:paraId="23D45F7E" w14:textId="7AFCA374" w:rsidR="0080594E" w:rsidRPr="000E23A2" w:rsidRDefault="00EE3E64" w:rsidP="000E23A2">
                        <w:pPr>
                          <w:pStyle w:val="Subtitle"/>
                          <w:ind w:right="412"/>
                          <w:jc w:val="left"/>
                          <w:rPr>
                            <w:rFonts w:cs="Segoe UI"/>
                            <w:iCs/>
                            <w:sz w:val="20"/>
                            <w:szCs w:val="20"/>
                          </w:rPr>
                        </w:pPr>
                        <w:r>
                          <w:rPr>
                            <w:rStyle w:val="SubtleEmphasis"/>
                          </w:rPr>
                          <w:t>CCID2230912</w:t>
                        </w:r>
                      </w:p>
                    </w:sdtContent>
                  </w:sdt>
                </w:txbxContent>
              </v:textbox>
              <w10:wrap type="tight" anchorx="page" anchory="page"/>
            </v:shape>
          </w:pict>
        </mc:Fallback>
      </mc:AlternateContent>
    </w:r>
    <w:r w:rsidR="008D3203" w:rsidRPr="00EE3E64">
      <w:rPr>
        <w:rStyle w:val="Emphasis"/>
        <w:rFonts w:cstheme="minorHAnsi"/>
        <w:noProof/>
        <w:lang w:eastAsia="en-AU"/>
      </w:rPr>
      <w:drawing>
        <wp:anchor distT="0" distB="0" distL="114300" distR="114300" simplePos="0" relativeHeight="251656192" behindDoc="1" locked="0" layoutInCell="1" allowOverlap="1" wp14:anchorId="3D87BAE7" wp14:editId="040A1282">
          <wp:simplePos x="0" y="0"/>
          <wp:positionH relativeFrom="column">
            <wp:posOffset>9525</wp:posOffset>
          </wp:positionH>
          <wp:positionV relativeFrom="paragraph">
            <wp:posOffset>-81915</wp:posOffset>
          </wp:positionV>
          <wp:extent cx="1727835" cy="646430"/>
          <wp:effectExtent l="0" t="0" r="0" b="0"/>
          <wp:wrapTight wrapText="bothSides">
            <wp:wrapPolygon edited="0">
              <wp:start x="0" y="1697"/>
              <wp:lineTo x="0" y="19521"/>
              <wp:lineTo x="21433" y="19521"/>
              <wp:lineTo x="21433" y="1697"/>
              <wp:lineTo x="0" y="1697"/>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a:ext>
                    </a:extLst>
                  </a:blip>
                  <a:srcRect t="-18271" b="-18271"/>
                  <a:stretch/>
                </pic:blipFill>
                <pic:spPr bwMode="auto">
                  <a:xfrm>
                    <a:off x="0" y="0"/>
                    <a:ext cx="1727835" cy="646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E3E64">
      <w:rPr>
        <w:rStyle w:val="Emphasis"/>
        <w:rFonts w:cstheme="minorHAnsi"/>
      </w:rPr>
      <w:t xml:space="preserve">Terms of </w:t>
    </w:r>
    <w:r w:rsidR="00090DF6" w:rsidRPr="00EE3E64">
      <w:rPr>
        <w:rStyle w:val="Emphasis"/>
        <w:rFonts w:cstheme="minorHAnsi"/>
      </w:rPr>
      <w:t>Reference</w:t>
    </w:r>
    <w:r w:rsidR="0080594E" w:rsidRPr="00EE3E64">
      <w:rPr>
        <w:rStyle w:val="Emphasis"/>
        <w:rFonts w:cstheme="minorHAnsi"/>
      </w:rPr>
      <w:t xml:space="preserve"> </w:t>
    </w:r>
    <w:r w:rsidRPr="00EE3E64">
      <w:rPr>
        <w:rStyle w:val="Emphasis"/>
        <w:rFonts w:cstheme="minorHAnsi"/>
      </w:rPr>
      <w:t>– Comprehensive Care Working Group</w:t>
    </w:r>
  </w:p>
  <w:p w14:paraId="2560224B" w14:textId="1FDFE3F2" w:rsidR="0080594E" w:rsidRPr="00EE3E64" w:rsidRDefault="0080594E" w:rsidP="00217EEE">
    <w:pPr>
      <w:pStyle w:val="Subtitle"/>
      <w:tabs>
        <w:tab w:val="left" w:pos="585"/>
        <w:tab w:val="right" w:pos="8789"/>
      </w:tabs>
      <w:ind w:right="1677"/>
      <w:rPr>
        <w:rStyle w:val="SubtleEmphasis"/>
        <w:rFonts w:cstheme="minorHAnsi"/>
        <w:caps/>
      </w:rPr>
    </w:pPr>
    <w:r w:rsidRPr="00EE3E64">
      <w:rPr>
        <w:rStyle w:val="SubtleEmphasis"/>
        <w:rFonts w:cstheme="minorHAnsi"/>
        <w:caps/>
      </w:rPr>
      <w:t xml:space="preserve">CALVARY </w:t>
    </w:r>
    <w:r w:rsidR="00EE3E64" w:rsidRPr="00EE3E64">
      <w:rPr>
        <w:rStyle w:val="SubtleEmphasis"/>
        <w:rFonts w:cstheme="minorHAnsi"/>
        <w:caps/>
      </w:rPr>
      <w:t>BRUCE PRIVATE HOSPITAL</w:t>
    </w:r>
  </w:p>
  <w:p w14:paraId="74104F97" w14:textId="692B0183" w:rsidR="0080594E" w:rsidRPr="00EE3E64" w:rsidRDefault="0080594E" w:rsidP="002E60B7">
    <w:pPr>
      <w:pStyle w:val="Subtitle"/>
      <w:ind w:right="1677"/>
      <w:rPr>
        <w:rStyle w:val="SubtleEmphasis"/>
        <w:rFonts w:cstheme="minorHAnsi"/>
      </w:rPr>
    </w:pPr>
    <w:r w:rsidRPr="00EE3E64">
      <w:rPr>
        <w:rStyle w:val="SubtleEmphasis"/>
        <w:rFonts w:cstheme="minorHAnsi"/>
      </w:rPr>
      <w:t xml:space="preserve">Function: </w:t>
    </w:r>
    <w:sdt>
      <w:sdtPr>
        <w:rPr>
          <w:rStyle w:val="SubtleEmphasis"/>
          <w:rFonts w:cstheme="minorHAnsi"/>
        </w:rPr>
        <w:alias w:val="Function"/>
        <w:tag w:val="kb17896baceb47bdad011bcbb790fe1b"/>
        <w:id w:val="-1817167996"/>
        <w:lock w:val="contentLocked"/>
        <w:placeholder>
          <w:docPart w:val="A098ADC702DD4D559FF1A47BC5EEC34A"/>
        </w:placeholder>
        <w:dataBinding w:prefixMappings="xmlns:ns0='http://schemas.microsoft.com/office/2006/metadata/properties' xmlns:ns1='http://www.w3.org/2001/XMLSchema-instance' xmlns:ns2='http://schemas.microsoft.com/office/infopath/2007/PartnerControls' xmlns:ns3='b43ebf9e-bec7-4c50-aae1-8d177abc7805' xmlns:ns4='http://schemas.microsoft.com/sharepoint/v3' " w:xpath="/ns0:properties[1]/documentManagement[1]/ns3:kb17896baceb47bdad011bcbb790fe1b[1]/ns2:Terms[1]" w:storeItemID="{45FE2BD7-054C-4A88-9A8B-B32334DEBE26}"/>
        <w:text w:multiLine="1"/>
      </w:sdtPr>
      <w:sdtEndPr>
        <w:rPr>
          <w:rStyle w:val="SubtleEmphasis"/>
        </w:rPr>
      </w:sdtEndPr>
      <w:sdtContent>
        <w:r w:rsidR="00EE3E64">
          <w:rPr>
            <w:rStyle w:val="SubtleEmphasis"/>
            <w:rFonts w:cstheme="minorHAnsi"/>
          </w:rPr>
          <w:t>Clinical communication</w:t>
        </w:r>
      </w:sdtContent>
    </w:sdt>
  </w:p>
  <w:p w14:paraId="30CA4479" w14:textId="77777777" w:rsidR="0080594E" w:rsidRPr="007B27B7" w:rsidRDefault="0080594E">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6EFF"/>
    <w:multiLevelType w:val="multilevel"/>
    <w:tmpl w:val="31E21E02"/>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BA2C8F"/>
    <w:multiLevelType w:val="hybridMultilevel"/>
    <w:tmpl w:val="88C44BBA"/>
    <w:lvl w:ilvl="0" w:tplc="79B214A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FA73F0"/>
    <w:multiLevelType w:val="multilevel"/>
    <w:tmpl w:val="7A7692D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163496C"/>
    <w:multiLevelType w:val="hybridMultilevel"/>
    <w:tmpl w:val="1AB02CB8"/>
    <w:lvl w:ilvl="0" w:tplc="152EEC84">
      <w:start w:val="1"/>
      <w:numFmt w:val="decimal"/>
      <w:pStyle w:val="AppendixHeading"/>
      <w:lvlText w:val="Appendix %1"/>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6701B"/>
    <w:multiLevelType w:val="hybridMultilevel"/>
    <w:tmpl w:val="004A86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866857"/>
    <w:multiLevelType w:val="hybridMultilevel"/>
    <w:tmpl w:val="ABF215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E636D2E"/>
    <w:multiLevelType w:val="hybridMultilevel"/>
    <w:tmpl w:val="4D9CDB70"/>
    <w:lvl w:ilvl="0" w:tplc="B818ED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2674AE"/>
    <w:multiLevelType w:val="multilevel"/>
    <w:tmpl w:val="ADD4257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13321E8"/>
    <w:multiLevelType w:val="hybridMultilevel"/>
    <w:tmpl w:val="1436C134"/>
    <w:lvl w:ilvl="0" w:tplc="C232A382">
      <w:start w:val="1"/>
      <w:numFmt w:val="bullet"/>
      <w:lvlText w:val=""/>
      <w:lvlJc w:val="left"/>
      <w:pPr>
        <w:ind w:left="1080" w:hanging="720"/>
      </w:pPr>
      <w:rPr>
        <w:rFonts w:ascii="Symbol" w:hAnsi="Symbol" w:hint="default"/>
      </w:rPr>
    </w:lvl>
    <w:lvl w:ilvl="1" w:tplc="05388232">
      <w:start w:val="5"/>
      <w:numFmt w:val="bullet"/>
      <w:lvlText w:val="-"/>
      <w:lvlJc w:val="left"/>
      <w:pPr>
        <w:ind w:left="1440" w:hanging="360"/>
      </w:pPr>
      <w:rPr>
        <w:rFonts w:ascii="Segoe UI" w:eastAsia="Times New Roman" w:hAnsi="Segoe UI" w:cs="Segoe U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4646D2"/>
    <w:multiLevelType w:val="hybridMultilevel"/>
    <w:tmpl w:val="B97085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9827EEF"/>
    <w:multiLevelType w:val="hybridMultilevel"/>
    <w:tmpl w:val="B2143D00"/>
    <w:lvl w:ilvl="0" w:tplc="88FCCA7E">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E67382"/>
    <w:multiLevelType w:val="hybridMultilevel"/>
    <w:tmpl w:val="22BCFA5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AA5C9D"/>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822221"/>
    <w:multiLevelType w:val="hybridMultilevel"/>
    <w:tmpl w:val="497EFA3E"/>
    <w:lvl w:ilvl="0" w:tplc="EB584DB6">
      <w:start w:val="1"/>
      <w:numFmt w:val="bullet"/>
      <w:lvlText w:val=""/>
      <w:lvlJc w:val="left"/>
      <w:pPr>
        <w:ind w:left="720" w:hanging="360"/>
      </w:pPr>
      <w:rPr>
        <w:rFonts w:ascii="Symbol" w:hAnsi="Symbol" w:hint="default"/>
      </w:rPr>
    </w:lvl>
    <w:lvl w:ilvl="1" w:tplc="288AC156">
      <w:start w:val="1"/>
      <w:numFmt w:val="bullet"/>
      <w:lvlText w:val="o"/>
      <w:lvlJc w:val="left"/>
      <w:pPr>
        <w:ind w:left="1077" w:hanging="357"/>
      </w:pPr>
      <w:rPr>
        <w:rFonts w:ascii="Courier New" w:hAnsi="Courier New" w:hint="default"/>
      </w:rPr>
    </w:lvl>
    <w:lvl w:ilvl="2" w:tplc="873C9798">
      <w:start w:val="1"/>
      <w:numFmt w:val="bullet"/>
      <w:lvlText w:val=""/>
      <w:lvlJc w:val="left"/>
      <w:pPr>
        <w:ind w:left="1435" w:hanging="358"/>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E022BA"/>
    <w:multiLevelType w:val="multilevel"/>
    <w:tmpl w:val="232476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9D3F57"/>
    <w:multiLevelType w:val="hybridMultilevel"/>
    <w:tmpl w:val="95D4954E"/>
    <w:lvl w:ilvl="0" w:tplc="5134B60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321AB9"/>
    <w:multiLevelType w:val="hybridMultilevel"/>
    <w:tmpl w:val="9116655C"/>
    <w:lvl w:ilvl="0" w:tplc="1536FEC6">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F46B13"/>
    <w:multiLevelType w:val="multilevel"/>
    <w:tmpl w:val="46A0CA98"/>
    <w:lvl w:ilvl="0">
      <w:start w:val="1"/>
      <w:numFmt w:val="decimal"/>
      <w:lvlText w:val="4. %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lowerLetter"/>
      <w:lvlText w:val="%4. "/>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0" w15:restartNumberingAfterBreak="0">
    <w:nsid w:val="63CD697F"/>
    <w:multiLevelType w:val="multilevel"/>
    <w:tmpl w:val="57BE878A"/>
    <w:lvl w:ilvl="0">
      <w:start w:val="1"/>
      <w:numFmt w:val="decimal"/>
      <w:pStyle w:val="Appendix"/>
      <w:lvlText w:val="Appendix %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51D2B25"/>
    <w:multiLevelType w:val="hybridMultilevel"/>
    <w:tmpl w:val="4E7AFB4A"/>
    <w:lvl w:ilvl="0" w:tplc="3ED256A4">
      <w:start w:val="14"/>
      <w:numFmt w:val="bullet"/>
      <w:lvlText w:val="-"/>
      <w:lvlJc w:val="left"/>
      <w:pPr>
        <w:ind w:left="720" w:hanging="360"/>
      </w:pPr>
      <w:rPr>
        <w:rFonts w:ascii="Segoe UI" w:eastAsia="Times New Roman" w:hAnsi="Segoe UI" w:cs="Segoe U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4"/>
  </w:num>
  <w:num w:numId="4">
    <w:abstractNumId w:val="7"/>
  </w:num>
  <w:num w:numId="5">
    <w:abstractNumId w:val="18"/>
  </w:num>
  <w:num w:numId="6">
    <w:abstractNumId w:val="1"/>
  </w:num>
  <w:num w:numId="7">
    <w:abstractNumId w:val="18"/>
    <w:lvlOverride w:ilvl="0">
      <w:startOverride w:val="1"/>
    </w:lvlOverride>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9"/>
  </w:num>
  <w:num w:numId="21">
    <w:abstractNumId w:val="18"/>
  </w:num>
  <w:num w:numId="22">
    <w:abstractNumId w:val="18"/>
  </w:num>
  <w:num w:numId="23">
    <w:abstractNumId w:val="7"/>
  </w:num>
  <w:num w:numId="24">
    <w:abstractNumId w:val="12"/>
  </w:num>
  <w:num w:numId="25">
    <w:abstractNumId w:val="12"/>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7"/>
  </w:num>
  <w:num w:numId="29">
    <w:abstractNumId w:val="6"/>
  </w:num>
  <w:num w:numId="30">
    <w:abstractNumId w:val="0"/>
  </w:num>
  <w:num w:numId="31">
    <w:abstractNumId w:val="16"/>
  </w:num>
  <w:num w:numId="32">
    <w:abstractNumId w:val="2"/>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3"/>
  </w:num>
  <w:num w:numId="38">
    <w:abstractNumId w:val="12"/>
    <w:lvlOverride w:ilvl="0">
      <w:startOverride w:val="1"/>
    </w:lvlOverride>
  </w:num>
  <w:num w:numId="39">
    <w:abstractNumId w:val="15"/>
  </w:num>
  <w:num w:numId="40">
    <w:abstractNumId w:val="4"/>
  </w:num>
  <w:num w:numId="41">
    <w:abstractNumId w:val="13"/>
  </w:num>
  <w:num w:numId="42">
    <w:abstractNumId w:val="8"/>
  </w:num>
  <w:num w:numId="43">
    <w:abstractNumId w:val="12"/>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5F"/>
    <w:rsid w:val="000107B0"/>
    <w:rsid w:val="00016262"/>
    <w:rsid w:val="0004121D"/>
    <w:rsid w:val="000739E1"/>
    <w:rsid w:val="000824A8"/>
    <w:rsid w:val="00087C7D"/>
    <w:rsid w:val="00090DF6"/>
    <w:rsid w:val="000960FE"/>
    <w:rsid w:val="000B25D1"/>
    <w:rsid w:val="000E23A2"/>
    <w:rsid w:val="000E6495"/>
    <w:rsid w:val="000F1847"/>
    <w:rsid w:val="000F4C87"/>
    <w:rsid w:val="000F6DAC"/>
    <w:rsid w:val="00105962"/>
    <w:rsid w:val="00110C33"/>
    <w:rsid w:val="0012358D"/>
    <w:rsid w:val="00124D26"/>
    <w:rsid w:val="00140F6F"/>
    <w:rsid w:val="00141FCF"/>
    <w:rsid w:val="00157F77"/>
    <w:rsid w:val="00172C56"/>
    <w:rsid w:val="001843EA"/>
    <w:rsid w:val="0021163F"/>
    <w:rsid w:val="00214E1A"/>
    <w:rsid w:val="00217EEE"/>
    <w:rsid w:val="00226EA3"/>
    <w:rsid w:val="00262205"/>
    <w:rsid w:val="00267236"/>
    <w:rsid w:val="002714D8"/>
    <w:rsid w:val="00274584"/>
    <w:rsid w:val="00285F1A"/>
    <w:rsid w:val="00286E3B"/>
    <w:rsid w:val="002A064D"/>
    <w:rsid w:val="002A4530"/>
    <w:rsid w:val="002B509D"/>
    <w:rsid w:val="002C169F"/>
    <w:rsid w:val="002C62B5"/>
    <w:rsid w:val="002C7646"/>
    <w:rsid w:val="002D0AE6"/>
    <w:rsid w:val="002E60B7"/>
    <w:rsid w:val="002E65DD"/>
    <w:rsid w:val="00306DA2"/>
    <w:rsid w:val="00324B6F"/>
    <w:rsid w:val="00331660"/>
    <w:rsid w:val="00334383"/>
    <w:rsid w:val="003429AC"/>
    <w:rsid w:val="00362AE0"/>
    <w:rsid w:val="00393C60"/>
    <w:rsid w:val="003A7AE9"/>
    <w:rsid w:val="003C114D"/>
    <w:rsid w:val="003C725D"/>
    <w:rsid w:val="003F4600"/>
    <w:rsid w:val="0040253F"/>
    <w:rsid w:val="004147D4"/>
    <w:rsid w:val="00446BFE"/>
    <w:rsid w:val="00451131"/>
    <w:rsid w:val="004777E0"/>
    <w:rsid w:val="00480A65"/>
    <w:rsid w:val="0048180C"/>
    <w:rsid w:val="00495619"/>
    <w:rsid w:val="00496DA9"/>
    <w:rsid w:val="004B1837"/>
    <w:rsid w:val="004D1A60"/>
    <w:rsid w:val="004D4872"/>
    <w:rsid w:val="004E26E8"/>
    <w:rsid w:val="004E59E1"/>
    <w:rsid w:val="004F50F1"/>
    <w:rsid w:val="00501073"/>
    <w:rsid w:val="00503EA9"/>
    <w:rsid w:val="00507781"/>
    <w:rsid w:val="00510324"/>
    <w:rsid w:val="005260C7"/>
    <w:rsid w:val="00543970"/>
    <w:rsid w:val="005520DD"/>
    <w:rsid w:val="005648D9"/>
    <w:rsid w:val="00572746"/>
    <w:rsid w:val="0057479D"/>
    <w:rsid w:val="00582F79"/>
    <w:rsid w:val="005A7FD6"/>
    <w:rsid w:val="005B0BAC"/>
    <w:rsid w:val="005B47F6"/>
    <w:rsid w:val="005C01F6"/>
    <w:rsid w:val="005C4E56"/>
    <w:rsid w:val="005E7288"/>
    <w:rsid w:val="00607517"/>
    <w:rsid w:val="00643966"/>
    <w:rsid w:val="0065675C"/>
    <w:rsid w:val="0066099A"/>
    <w:rsid w:val="00671689"/>
    <w:rsid w:val="0068265C"/>
    <w:rsid w:val="00683E19"/>
    <w:rsid w:val="00691CBC"/>
    <w:rsid w:val="006B50CC"/>
    <w:rsid w:val="006C1DD0"/>
    <w:rsid w:val="006C3E22"/>
    <w:rsid w:val="006D230D"/>
    <w:rsid w:val="006E3F6C"/>
    <w:rsid w:val="006F2E02"/>
    <w:rsid w:val="00703442"/>
    <w:rsid w:val="00714304"/>
    <w:rsid w:val="007558ED"/>
    <w:rsid w:val="007868DE"/>
    <w:rsid w:val="007945E1"/>
    <w:rsid w:val="007948AC"/>
    <w:rsid w:val="007A163A"/>
    <w:rsid w:val="007B27B7"/>
    <w:rsid w:val="007C4FFB"/>
    <w:rsid w:val="007E4C0E"/>
    <w:rsid w:val="0080594E"/>
    <w:rsid w:val="008118BC"/>
    <w:rsid w:val="008149B1"/>
    <w:rsid w:val="0082316A"/>
    <w:rsid w:val="00837F08"/>
    <w:rsid w:val="008458BF"/>
    <w:rsid w:val="008851F8"/>
    <w:rsid w:val="008C68CB"/>
    <w:rsid w:val="008D3203"/>
    <w:rsid w:val="008E6ADF"/>
    <w:rsid w:val="00900397"/>
    <w:rsid w:val="00914272"/>
    <w:rsid w:val="009157B9"/>
    <w:rsid w:val="00930670"/>
    <w:rsid w:val="00934175"/>
    <w:rsid w:val="00952E93"/>
    <w:rsid w:val="00954F1D"/>
    <w:rsid w:val="00956EEB"/>
    <w:rsid w:val="00963E61"/>
    <w:rsid w:val="00965AB3"/>
    <w:rsid w:val="00966298"/>
    <w:rsid w:val="00974BF6"/>
    <w:rsid w:val="0097542A"/>
    <w:rsid w:val="00982CBE"/>
    <w:rsid w:val="0098427C"/>
    <w:rsid w:val="009B28C2"/>
    <w:rsid w:val="009D51AA"/>
    <w:rsid w:val="009E0104"/>
    <w:rsid w:val="009E2A2B"/>
    <w:rsid w:val="009F4D44"/>
    <w:rsid w:val="00A1212E"/>
    <w:rsid w:val="00A22B49"/>
    <w:rsid w:val="00A3359E"/>
    <w:rsid w:val="00A47168"/>
    <w:rsid w:val="00A60F18"/>
    <w:rsid w:val="00A624D2"/>
    <w:rsid w:val="00A707C8"/>
    <w:rsid w:val="00A742D3"/>
    <w:rsid w:val="00AB2D62"/>
    <w:rsid w:val="00AB4CBC"/>
    <w:rsid w:val="00AD51FA"/>
    <w:rsid w:val="00AE284C"/>
    <w:rsid w:val="00AE6E6F"/>
    <w:rsid w:val="00AF7D8D"/>
    <w:rsid w:val="00B05938"/>
    <w:rsid w:val="00B07467"/>
    <w:rsid w:val="00B16C07"/>
    <w:rsid w:val="00B25D5F"/>
    <w:rsid w:val="00B35DC7"/>
    <w:rsid w:val="00B5160D"/>
    <w:rsid w:val="00B52927"/>
    <w:rsid w:val="00B85BCB"/>
    <w:rsid w:val="00B865BE"/>
    <w:rsid w:val="00B8755C"/>
    <w:rsid w:val="00BA3F1A"/>
    <w:rsid w:val="00BB0905"/>
    <w:rsid w:val="00BF4554"/>
    <w:rsid w:val="00C05A4E"/>
    <w:rsid w:val="00C06789"/>
    <w:rsid w:val="00C36CA6"/>
    <w:rsid w:val="00C479D2"/>
    <w:rsid w:val="00C87390"/>
    <w:rsid w:val="00C91405"/>
    <w:rsid w:val="00CB1260"/>
    <w:rsid w:val="00CC34F4"/>
    <w:rsid w:val="00CD3E45"/>
    <w:rsid w:val="00CF0248"/>
    <w:rsid w:val="00CF12BD"/>
    <w:rsid w:val="00CF4E7C"/>
    <w:rsid w:val="00D07759"/>
    <w:rsid w:val="00D333B8"/>
    <w:rsid w:val="00D805FE"/>
    <w:rsid w:val="00DA1A73"/>
    <w:rsid w:val="00DB00CB"/>
    <w:rsid w:val="00DB0C0C"/>
    <w:rsid w:val="00DF6D9B"/>
    <w:rsid w:val="00E055F5"/>
    <w:rsid w:val="00E1433E"/>
    <w:rsid w:val="00E32E85"/>
    <w:rsid w:val="00E344A3"/>
    <w:rsid w:val="00E400BF"/>
    <w:rsid w:val="00E44A96"/>
    <w:rsid w:val="00E56942"/>
    <w:rsid w:val="00E77186"/>
    <w:rsid w:val="00E82AD0"/>
    <w:rsid w:val="00E846E4"/>
    <w:rsid w:val="00E95C7F"/>
    <w:rsid w:val="00ED0151"/>
    <w:rsid w:val="00ED21D6"/>
    <w:rsid w:val="00EE3E64"/>
    <w:rsid w:val="00EE5A0D"/>
    <w:rsid w:val="00EF0D83"/>
    <w:rsid w:val="00EF6BAF"/>
    <w:rsid w:val="00F02BC9"/>
    <w:rsid w:val="00F1542E"/>
    <w:rsid w:val="00F249EB"/>
    <w:rsid w:val="00F34B86"/>
    <w:rsid w:val="00F463F7"/>
    <w:rsid w:val="00F502FC"/>
    <w:rsid w:val="00F53BCF"/>
    <w:rsid w:val="00F62CD4"/>
    <w:rsid w:val="00F84E77"/>
    <w:rsid w:val="00F863E3"/>
    <w:rsid w:val="00F9523C"/>
    <w:rsid w:val="00FB1FE7"/>
    <w:rsid w:val="00FB2925"/>
    <w:rsid w:val="00FD531E"/>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7BAC8"/>
  <w15:docId w15:val="{F8ACF875-E320-40F2-A7EA-198715F1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FFB"/>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qFormat/>
    <w:rsid w:val="008118BC"/>
    <w:pPr>
      <w:keepNext/>
      <w:numPr>
        <w:numId w:val="42"/>
      </w:numPr>
      <w:pBdr>
        <w:bottom w:val="single" w:sz="4" w:space="1" w:color="95C3E9"/>
      </w:pBdr>
      <w:spacing w:before="160"/>
      <w:ind w:left="720" w:hanging="720"/>
      <w:outlineLvl w:val="0"/>
    </w:pPr>
    <w:rPr>
      <w:rFonts w:ascii="Calibri" w:eastAsia="Times New Roman" w:hAnsi="Calibri" w:cs="Calibri"/>
      <w:bCs/>
      <w:color w:val="262626" w:themeColor="text1" w:themeTint="D9"/>
      <w:sz w:val="32"/>
      <w:szCs w:val="36"/>
      <w:lang w:eastAsia="en-AU"/>
    </w:rPr>
  </w:style>
  <w:style w:type="paragraph" w:styleId="Heading2">
    <w:name w:val="heading 2"/>
    <w:basedOn w:val="Normal"/>
    <w:next w:val="Normal"/>
    <w:link w:val="Heading2Char"/>
    <w:unhideWhenUsed/>
    <w:qFormat/>
    <w:rsid w:val="008118BC"/>
    <w:pPr>
      <w:numPr>
        <w:ilvl w:val="1"/>
        <w:numId w:val="42"/>
      </w:numPr>
      <w:spacing w:before="200"/>
      <w:ind w:left="720" w:hanging="720"/>
      <w:outlineLvl w:val="1"/>
    </w:pPr>
    <w:rPr>
      <w:b/>
    </w:rPr>
  </w:style>
  <w:style w:type="paragraph" w:styleId="Heading3">
    <w:name w:val="heading 3"/>
    <w:basedOn w:val="Normal"/>
    <w:next w:val="Normal"/>
    <w:link w:val="Heading3Char"/>
    <w:unhideWhenUsed/>
    <w:qFormat/>
    <w:rsid w:val="008118BC"/>
    <w:pPr>
      <w:numPr>
        <w:ilvl w:val="2"/>
        <w:numId w:val="42"/>
      </w:numPr>
      <w:spacing w:before="200"/>
      <w:outlineLvl w:val="2"/>
    </w:pPr>
    <w:rPr>
      <w:i/>
    </w:rPr>
  </w:style>
  <w:style w:type="paragraph" w:styleId="Heading4">
    <w:name w:val="heading 4"/>
    <w:basedOn w:val="Heading3"/>
    <w:next w:val="Normal"/>
    <w:link w:val="Heading4Char"/>
    <w:unhideWhenUsed/>
    <w:rsid w:val="00954F1D"/>
    <w:pPr>
      <w:numPr>
        <w:ilvl w:val="3"/>
      </w:numPr>
      <w:outlineLvl w:val="3"/>
    </w:pPr>
    <w:rPr>
      <w:i w:val="0"/>
    </w:rPr>
  </w:style>
  <w:style w:type="paragraph" w:styleId="Heading5">
    <w:name w:val="heading 5"/>
    <w:basedOn w:val="Heading4"/>
    <w:next w:val="Normal"/>
    <w:link w:val="Heading5Char"/>
    <w:unhideWhenUsed/>
    <w:rsid w:val="00954F1D"/>
    <w:pPr>
      <w:keepNext/>
      <w:keepLines/>
      <w:numPr>
        <w:ilvl w:val="4"/>
      </w:numPr>
      <w:outlineLvl w:val="4"/>
    </w:pPr>
    <w:rPr>
      <w:rFonts w:eastAsiaTheme="majorEastAsia" w:cstheme="majorBidi"/>
      <w:b/>
      <w:color w:val="auto"/>
    </w:rPr>
  </w:style>
  <w:style w:type="paragraph" w:styleId="Heading6">
    <w:name w:val="heading 6"/>
    <w:basedOn w:val="Normal"/>
    <w:next w:val="Normal"/>
    <w:link w:val="Heading6Char"/>
    <w:unhideWhenUsed/>
    <w:rsid w:val="000E6495"/>
    <w:pPr>
      <w:keepNext/>
      <w:keepLines/>
      <w:numPr>
        <w:ilvl w:val="5"/>
        <w:numId w:val="4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0E6495"/>
    <w:pPr>
      <w:keepNext/>
      <w:keepLines/>
      <w:numPr>
        <w:ilvl w:val="6"/>
        <w:numId w:val="4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0E6495"/>
    <w:pPr>
      <w:keepNext/>
      <w:keepLines/>
      <w:numPr>
        <w:ilvl w:val="7"/>
        <w:numId w:val="4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rsid w:val="000E6495"/>
    <w:pPr>
      <w:keepNext/>
      <w:keepLines/>
      <w:numPr>
        <w:ilvl w:val="8"/>
        <w:numId w:val="4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18BC"/>
    <w:rPr>
      <w:rFonts w:ascii="Calibri" w:eastAsia="Times New Roman" w:hAnsi="Calibri" w:cs="Calibri"/>
      <w:bCs/>
      <w:color w:val="262626" w:themeColor="text1" w:themeTint="D9"/>
      <w:sz w:val="32"/>
      <w:szCs w:val="36"/>
      <w:lang w:eastAsia="en-AU"/>
    </w:rPr>
  </w:style>
  <w:style w:type="character" w:customStyle="1" w:styleId="Heading2Char">
    <w:name w:val="Heading 2 Char"/>
    <w:basedOn w:val="DefaultParagraphFont"/>
    <w:link w:val="Heading2"/>
    <w:rsid w:val="008118BC"/>
    <w:rPr>
      <w:rFonts w:eastAsia="Times New Roman" w:cstheme="minorHAnsi"/>
      <w:b/>
      <w:color w:val="000000"/>
      <w:lang w:eastAsia="en-AU"/>
    </w:rPr>
  </w:style>
  <w:style w:type="character" w:customStyle="1" w:styleId="Heading3Char">
    <w:name w:val="Heading 3 Char"/>
    <w:basedOn w:val="DefaultParagraphFont"/>
    <w:link w:val="Heading3"/>
    <w:rsid w:val="008118BC"/>
    <w:rPr>
      <w:rFonts w:eastAsia="Times New Roman" w:cstheme="minorHAnsi"/>
      <w:i/>
      <w:color w:val="000000"/>
      <w:lang w:eastAsia="en-AU"/>
    </w:rPr>
  </w:style>
  <w:style w:type="character" w:customStyle="1" w:styleId="Heading4Char">
    <w:name w:val="Heading 4 Char"/>
    <w:basedOn w:val="DefaultParagraphFont"/>
    <w:link w:val="Heading4"/>
    <w:rsid w:val="00954F1D"/>
    <w:rPr>
      <w:rFonts w:eastAsia="Times New Roman" w:cstheme="minorHAnsi"/>
      <w:b/>
      <w:i/>
      <w:color w:val="000000"/>
      <w:lang w:eastAsia="en-AU"/>
    </w:rPr>
  </w:style>
  <w:style w:type="character" w:customStyle="1" w:styleId="Heading5Char">
    <w:name w:val="Heading 5 Char"/>
    <w:basedOn w:val="DefaultParagraphFont"/>
    <w:link w:val="Heading5"/>
    <w:rsid w:val="00954F1D"/>
    <w:rPr>
      <w:rFonts w:eastAsiaTheme="majorEastAsia" w:cstheme="majorBidi"/>
      <w:i/>
      <w:lang w:eastAsia="en-AU"/>
    </w:rPr>
  </w:style>
  <w:style w:type="character" w:customStyle="1" w:styleId="Heading6Char">
    <w:name w:val="Heading 6 Char"/>
    <w:basedOn w:val="DefaultParagraphFont"/>
    <w:link w:val="Heading6"/>
    <w:rsid w:val="000E6495"/>
    <w:rPr>
      <w:rFonts w:asciiTheme="majorHAnsi" w:eastAsiaTheme="majorEastAsia" w:hAnsiTheme="majorHAnsi" w:cstheme="majorBidi"/>
      <w:i/>
      <w:iCs/>
      <w:color w:val="243F60" w:themeColor="accent1" w:themeShade="7F"/>
      <w:lang w:eastAsia="en-AU"/>
    </w:rPr>
  </w:style>
  <w:style w:type="character" w:customStyle="1" w:styleId="Heading7Char">
    <w:name w:val="Heading 7 Char"/>
    <w:basedOn w:val="DefaultParagraphFont"/>
    <w:link w:val="Heading7"/>
    <w:rsid w:val="000E6495"/>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rsid w:val="000E6495"/>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rsid w:val="000E6495"/>
    <w:rPr>
      <w:rFonts w:asciiTheme="majorHAnsi" w:eastAsiaTheme="majorEastAsia" w:hAnsiTheme="majorHAnsi" w:cstheme="majorBidi"/>
      <w:i/>
      <w:iCs/>
      <w:color w:val="404040" w:themeColor="text1" w:themeTint="BF"/>
      <w:sz w:val="20"/>
      <w:szCs w:val="20"/>
      <w:lang w:eastAsia="en-AU"/>
    </w:rPr>
  </w:style>
  <w:style w:type="paragraph" w:styleId="BalloonText">
    <w:name w:val="Balloon Text"/>
    <w:basedOn w:val="Normal"/>
    <w:link w:val="BalloonTextChar"/>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nhideWhenUsed/>
    <w:rsid w:val="00F84E77"/>
    <w:pPr>
      <w:tabs>
        <w:tab w:val="center" w:pos="4513"/>
        <w:tab w:val="right" w:pos="9026"/>
      </w:tabs>
    </w:pPr>
  </w:style>
  <w:style w:type="character" w:customStyle="1" w:styleId="HeaderChar">
    <w:name w:val="Header Char"/>
    <w:basedOn w:val="DefaultParagraphFont"/>
    <w:link w:val="Header"/>
    <w:rsid w:val="00F84E77"/>
  </w:style>
  <w:style w:type="paragraph" w:styleId="Footer">
    <w:name w:val="footer"/>
    <w:basedOn w:val="Normal"/>
    <w:link w:val="FooterChar"/>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paragraph" w:styleId="NoSpacing">
    <w:name w:val="No Spacing"/>
    <w:uiPriority w:val="1"/>
    <w:qFormat/>
    <w:rsid w:val="000E23A2"/>
    <w:pPr>
      <w:spacing w:after="0" w:line="240" w:lineRule="auto"/>
      <w:jc w:val="both"/>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paragraph" w:styleId="ListParagraph">
    <w:name w:val="List Paragraph"/>
    <w:aliases w:val="#List Paragraph,Recommendation,List Paragraph1,List Paragraph11,L"/>
    <w:basedOn w:val="Default"/>
    <w:link w:val="ListParagraphChar"/>
    <w:uiPriority w:val="34"/>
    <w:qFormat/>
    <w:rsid w:val="007C4FFB"/>
    <w:pPr>
      <w:numPr>
        <w:numId w:val="24"/>
      </w:numPr>
      <w:spacing w:before="60" w:after="60"/>
      <w:ind w:left="714" w:hanging="357"/>
      <w:jc w:val="both"/>
    </w:pPr>
    <w:rPr>
      <w:rFonts w:asciiTheme="minorHAnsi" w:eastAsia="Times New Roman" w:hAnsiTheme="minorHAnsi" w:cs="Segoe UI"/>
      <w:sz w:val="22"/>
      <w:szCs w:val="22"/>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ist Paragraph Char,Recommendation Char,List Paragraph1 Char,List Paragraph11 Char,L Char"/>
    <w:basedOn w:val="DefaultParagraphFont"/>
    <w:link w:val="ListParagraph"/>
    <w:uiPriority w:val="34"/>
    <w:rsid w:val="007C4FFB"/>
    <w:rPr>
      <w:rFonts w:eastAsia="Times New Roman" w:cs="Segoe UI"/>
      <w:color w:val="000000"/>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paragraph" w:customStyle="1" w:styleId="Bulletlevel2">
    <w:name w:val="Bullet level 2"/>
    <w:basedOn w:val="ListParagraph"/>
    <w:link w:val="Bulletlevel2Char"/>
    <w:rsid w:val="000E23A2"/>
    <w:pPr>
      <w:numPr>
        <w:ilvl w:val="1"/>
        <w:numId w:val="4"/>
      </w:numPr>
      <w:spacing w:after="120"/>
      <w:contextualSpacing/>
    </w:pPr>
  </w:style>
  <w:style w:type="character" w:customStyle="1" w:styleId="Bulletlevel2Char">
    <w:name w:val="Bullet level 2 Char"/>
    <w:basedOn w:val="ListParagraphChar"/>
    <w:link w:val="Bulletlevel2"/>
    <w:rsid w:val="000E23A2"/>
    <w:rPr>
      <w:rFonts w:eastAsia="Times New Roman" w:cs="Segoe UI"/>
      <w:color w:val="000000"/>
      <w:lang w:eastAsia="en-AU"/>
    </w:rPr>
  </w:style>
  <w:style w:type="character" w:styleId="Emphasis">
    <w:name w:val="Emphasis"/>
    <w:aliases w:val="Header/footer title,Quote by-line"/>
    <w:basedOn w:val="DefaultParagraphFont"/>
    <w:uiPriority w:val="20"/>
    <w:rsid w:val="005A7FD6"/>
    <w:rPr>
      <w:b/>
      <w:iCs/>
    </w:rPr>
  </w:style>
  <w:style w:type="paragraph" w:styleId="Title">
    <w:name w:val="Title"/>
    <w:next w:val="Normal"/>
    <w:link w:val="TitleChar"/>
    <w:uiPriority w:val="10"/>
    <w:qFormat/>
    <w:rsid w:val="00090DF6"/>
    <w:pPr>
      <w:spacing w:after="120"/>
    </w:pPr>
    <w:rPr>
      <w:rFonts w:ascii="Calibri" w:eastAsia="Times New Roman" w:hAnsi="Calibri" w:cs="Calibri"/>
      <w:bCs/>
      <w:color w:val="1F3886"/>
      <w:sz w:val="52"/>
      <w:szCs w:val="56"/>
      <w:lang w:eastAsia="en-AU"/>
    </w:rPr>
  </w:style>
  <w:style w:type="character" w:customStyle="1" w:styleId="TitleChar">
    <w:name w:val="Title Char"/>
    <w:basedOn w:val="DefaultParagraphFont"/>
    <w:link w:val="Title"/>
    <w:uiPriority w:val="10"/>
    <w:rsid w:val="00090DF6"/>
    <w:rPr>
      <w:rFonts w:ascii="Calibri" w:eastAsia="Times New Roman" w:hAnsi="Calibri" w:cs="Calibri"/>
      <w:bCs/>
      <w:color w:val="1F3886"/>
      <w:sz w:val="52"/>
      <w:szCs w:val="56"/>
      <w:lang w:eastAsia="en-AU"/>
    </w:rPr>
  </w:style>
  <w:style w:type="paragraph" w:styleId="TOCHeading">
    <w:name w:val="TOC Heading"/>
    <w:next w:val="Normal"/>
    <w:uiPriority w:val="39"/>
    <w:unhideWhenUsed/>
    <w:qFormat/>
    <w:rsid w:val="00AB4CBC"/>
    <w:pPr>
      <w:keepLines/>
      <w:spacing w:before="240" w:after="0"/>
    </w:pPr>
    <w:rPr>
      <w:rFonts w:eastAsiaTheme="majorEastAsia" w:cstheme="minorHAnsi"/>
      <w:b/>
      <w:bCs/>
      <w:color w:val="1F3886"/>
      <w:sz w:val="32"/>
      <w:szCs w:val="28"/>
      <w:lang w:val="en-US" w:eastAsia="ja-JP"/>
    </w:rPr>
  </w:style>
  <w:style w:type="paragraph" w:styleId="TOC1">
    <w:name w:val="toc 1"/>
    <w:basedOn w:val="Normal"/>
    <w:next w:val="Normal"/>
    <w:autoRedefine/>
    <w:uiPriority w:val="39"/>
    <w:unhideWhenUsed/>
    <w:rsid w:val="00F53BCF"/>
    <w:pPr>
      <w:tabs>
        <w:tab w:val="left" w:pos="720"/>
        <w:tab w:val="left" w:pos="1247"/>
        <w:tab w:val="right" w:leader="dot" w:pos="10456"/>
      </w:tabs>
      <w:spacing w:before="100" w:after="60"/>
      <w:ind w:left="357" w:hanging="357"/>
    </w:pPr>
    <w:rPr>
      <w:b/>
    </w:rPr>
  </w:style>
  <w:style w:type="paragraph" w:styleId="TOC3">
    <w:name w:val="toc 3"/>
    <w:basedOn w:val="Normal"/>
    <w:next w:val="Normal"/>
    <w:autoRedefine/>
    <w:uiPriority w:val="39"/>
    <w:unhideWhenUsed/>
    <w:rsid w:val="00CB1260"/>
    <w:pPr>
      <w:tabs>
        <w:tab w:val="right" w:leader="dot" w:pos="10456"/>
      </w:tabs>
      <w:spacing w:before="40" w:after="40"/>
      <w:ind w:left="1644" w:hanging="720"/>
    </w:pPr>
    <w:rPr>
      <w:i/>
    </w:rPr>
  </w:style>
  <w:style w:type="paragraph" w:customStyle="1" w:styleId="MultiList-Heading3">
    <w:name w:val="Multi List - Heading 3"/>
    <w:basedOn w:val="Heading3"/>
    <w:link w:val="MultiList-Heading3Char"/>
    <w:rsid w:val="000E23A2"/>
    <w:pPr>
      <w:tabs>
        <w:tab w:val="num" w:pos="1077"/>
      </w:tabs>
      <w:ind w:left="1440" w:hanging="363"/>
      <w:jc w:val="both"/>
    </w:pPr>
  </w:style>
  <w:style w:type="character" w:customStyle="1" w:styleId="MultiList-Heading3Char">
    <w:name w:val="Multi List - Heading 3 Char"/>
    <w:basedOn w:val="ListParagraphChar"/>
    <w:link w:val="MultiList-Heading3"/>
    <w:rsid w:val="000E23A2"/>
    <w:rPr>
      <w:rFonts w:eastAsia="Times New Roman" w:cstheme="minorHAnsi"/>
      <w:b/>
      <w:color w:val="000000"/>
      <w:lang w:eastAsia="en-AU"/>
    </w:rPr>
  </w:style>
  <w:style w:type="paragraph" w:customStyle="1" w:styleId="Multilist-bullets">
    <w:name w:val="Multi list - bullets"/>
    <w:basedOn w:val="ListParagraph"/>
    <w:link w:val="Multilist-bulletsChar"/>
    <w:rsid w:val="000E23A2"/>
    <w:pPr>
      <w:numPr>
        <w:ilvl w:val="1"/>
        <w:numId w:val="27"/>
      </w:numPr>
    </w:pPr>
  </w:style>
  <w:style w:type="character" w:customStyle="1" w:styleId="Multilist-bulletsChar">
    <w:name w:val="Multi list - bullets Char"/>
    <w:basedOn w:val="ListParagraphChar"/>
    <w:link w:val="Multilist-bullets"/>
    <w:rsid w:val="000E23A2"/>
    <w:rPr>
      <w:rFonts w:eastAsia="Times New Roman" w:cs="Segoe UI"/>
      <w:color w:val="000000"/>
      <w:lang w:eastAsia="en-AU"/>
    </w:rPr>
  </w:style>
  <w:style w:type="paragraph" w:styleId="TOC2">
    <w:name w:val="toc 2"/>
    <w:basedOn w:val="Normal"/>
    <w:next w:val="Normal"/>
    <w:autoRedefine/>
    <w:uiPriority w:val="39"/>
    <w:unhideWhenUsed/>
    <w:rsid w:val="00CB1260"/>
    <w:pPr>
      <w:tabs>
        <w:tab w:val="left" w:pos="1281"/>
        <w:tab w:val="right" w:leader="dot" w:pos="10456"/>
      </w:tabs>
      <w:spacing w:before="60" w:after="60"/>
      <w:ind w:left="924" w:hanging="567"/>
    </w:pPr>
  </w:style>
  <w:style w:type="paragraph" w:customStyle="1" w:styleId="Appendix">
    <w:name w:val="Appendix"/>
    <w:basedOn w:val="Heading1"/>
    <w:next w:val="Normal"/>
    <w:rsid w:val="000E23A2"/>
    <w:pPr>
      <w:numPr>
        <w:numId w:val="34"/>
      </w:numPr>
    </w:pPr>
  </w:style>
  <w:style w:type="paragraph" w:styleId="Quote">
    <w:name w:val="Quote"/>
    <w:basedOn w:val="Normal"/>
    <w:next w:val="Normal"/>
    <w:link w:val="QuoteChar"/>
    <w:uiPriority w:val="29"/>
    <w:rsid w:val="008851F8"/>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8851F8"/>
    <w:rPr>
      <w:rFonts w:eastAsia="Times New Roman" w:cs="Segoe UI"/>
      <w:i/>
      <w:color w:val="0099CC"/>
      <w:sz w:val="28"/>
      <w:szCs w:val="28"/>
      <w:lang w:eastAsia="en-AU"/>
    </w:rPr>
  </w:style>
  <w:style w:type="paragraph" w:customStyle="1" w:styleId="AppendixHeading">
    <w:name w:val="Appendix Heading"/>
    <w:basedOn w:val="Heading1"/>
    <w:next w:val="Normal"/>
    <w:link w:val="AppendixHeadingChar"/>
    <w:rsid w:val="002E65DD"/>
    <w:pPr>
      <w:numPr>
        <w:numId w:val="37"/>
      </w:numPr>
    </w:pPr>
  </w:style>
  <w:style w:type="character" w:customStyle="1" w:styleId="AppendixHeadingChar">
    <w:name w:val="Appendix Heading Char"/>
    <w:basedOn w:val="Heading1Char"/>
    <w:link w:val="AppendixHeading"/>
    <w:rsid w:val="002E65DD"/>
    <w:rPr>
      <w:rFonts w:ascii="Calibri" w:eastAsia="Times New Roman" w:hAnsi="Calibri" w:cs="Calibri"/>
      <w:bCs/>
      <w:color w:val="262626" w:themeColor="text1" w:themeTint="D9"/>
      <w:sz w:val="32"/>
      <w:szCs w:val="36"/>
      <w:lang w:eastAsia="en-AU"/>
    </w:rPr>
  </w:style>
  <w:style w:type="paragraph" w:styleId="TOC4">
    <w:name w:val="toc 4"/>
    <w:basedOn w:val="Normal"/>
    <w:next w:val="Normal"/>
    <w:autoRedefine/>
    <w:uiPriority w:val="39"/>
    <w:unhideWhenUsed/>
    <w:rsid w:val="00F34B86"/>
    <w:pPr>
      <w:autoSpaceDE/>
      <w:autoSpaceDN/>
      <w:adjustRightInd/>
      <w:spacing w:before="0" w:after="100" w:line="259" w:lineRule="auto"/>
      <w:ind w:left="660"/>
    </w:pPr>
    <w:rPr>
      <w:rFonts w:eastAsiaTheme="minorEastAsia" w:cstheme="minorBidi"/>
      <w:color w:val="auto"/>
    </w:rPr>
  </w:style>
  <w:style w:type="paragraph" w:styleId="TOC5">
    <w:name w:val="toc 5"/>
    <w:basedOn w:val="Normal"/>
    <w:next w:val="Normal"/>
    <w:autoRedefine/>
    <w:uiPriority w:val="39"/>
    <w:unhideWhenUsed/>
    <w:rsid w:val="00F34B86"/>
    <w:pPr>
      <w:autoSpaceDE/>
      <w:autoSpaceDN/>
      <w:adjustRightInd/>
      <w:spacing w:before="0" w:after="100" w:line="259" w:lineRule="auto"/>
      <w:ind w:left="880"/>
    </w:pPr>
    <w:rPr>
      <w:rFonts w:eastAsiaTheme="minorEastAsia" w:cstheme="minorBidi"/>
      <w:color w:val="auto"/>
    </w:rPr>
  </w:style>
  <w:style w:type="paragraph" w:styleId="TOC6">
    <w:name w:val="toc 6"/>
    <w:basedOn w:val="Normal"/>
    <w:next w:val="Normal"/>
    <w:autoRedefine/>
    <w:uiPriority w:val="39"/>
    <w:unhideWhenUsed/>
    <w:rsid w:val="00F34B86"/>
    <w:pPr>
      <w:autoSpaceDE/>
      <w:autoSpaceDN/>
      <w:adjustRightInd/>
      <w:spacing w:before="0" w:after="100" w:line="259" w:lineRule="auto"/>
      <w:ind w:left="1100"/>
    </w:pPr>
    <w:rPr>
      <w:rFonts w:eastAsiaTheme="minorEastAsia" w:cstheme="minorBidi"/>
      <w:color w:val="auto"/>
    </w:rPr>
  </w:style>
  <w:style w:type="paragraph" w:styleId="TOC7">
    <w:name w:val="toc 7"/>
    <w:basedOn w:val="Normal"/>
    <w:next w:val="Normal"/>
    <w:autoRedefine/>
    <w:uiPriority w:val="39"/>
    <w:unhideWhenUsed/>
    <w:rsid w:val="00F34B86"/>
    <w:pPr>
      <w:autoSpaceDE/>
      <w:autoSpaceDN/>
      <w:adjustRightInd/>
      <w:spacing w:before="0" w:after="100" w:line="259" w:lineRule="auto"/>
      <w:ind w:left="1320"/>
    </w:pPr>
    <w:rPr>
      <w:rFonts w:eastAsiaTheme="minorEastAsia" w:cstheme="minorBidi"/>
      <w:color w:val="auto"/>
    </w:rPr>
  </w:style>
  <w:style w:type="paragraph" w:styleId="TOC8">
    <w:name w:val="toc 8"/>
    <w:basedOn w:val="Normal"/>
    <w:next w:val="Normal"/>
    <w:autoRedefine/>
    <w:uiPriority w:val="39"/>
    <w:unhideWhenUsed/>
    <w:rsid w:val="00F34B86"/>
    <w:pPr>
      <w:autoSpaceDE/>
      <w:autoSpaceDN/>
      <w:adjustRightInd/>
      <w:spacing w:before="0" w:after="100" w:line="259" w:lineRule="auto"/>
      <w:ind w:left="1540"/>
    </w:pPr>
    <w:rPr>
      <w:rFonts w:eastAsiaTheme="minorEastAsia" w:cstheme="minorBidi"/>
      <w:color w:val="auto"/>
    </w:rPr>
  </w:style>
  <w:style w:type="paragraph" w:styleId="TOC9">
    <w:name w:val="toc 9"/>
    <w:basedOn w:val="Normal"/>
    <w:next w:val="Normal"/>
    <w:autoRedefine/>
    <w:uiPriority w:val="39"/>
    <w:unhideWhenUsed/>
    <w:rsid w:val="00F34B86"/>
    <w:pPr>
      <w:autoSpaceDE/>
      <w:autoSpaceDN/>
      <w:adjustRightInd/>
      <w:spacing w:before="0" w:after="100" w:line="259" w:lineRule="auto"/>
      <w:ind w:left="1760"/>
    </w:pPr>
    <w:rPr>
      <w:rFonts w:eastAsiaTheme="minorEastAsia" w:cstheme="minorBidi"/>
      <w:color w:val="auto"/>
    </w:rPr>
  </w:style>
  <w:style w:type="character" w:styleId="CommentReference">
    <w:name w:val="annotation reference"/>
    <w:basedOn w:val="DefaultParagraphFont"/>
    <w:uiPriority w:val="99"/>
    <w:semiHidden/>
    <w:unhideWhenUsed/>
    <w:rsid w:val="00B07467"/>
    <w:rPr>
      <w:sz w:val="16"/>
      <w:szCs w:val="16"/>
    </w:rPr>
  </w:style>
  <w:style w:type="paragraph" w:styleId="CommentText">
    <w:name w:val="annotation text"/>
    <w:basedOn w:val="Normal"/>
    <w:link w:val="CommentTextChar"/>
    <w:uiPriority w:val="99"/>
    <w:semiHidden/>
    <w:unhideWhenUsed/>
    <w:rsid w:val="00B07467"/>
    <w:rPr>
      <w:sz w:val="20"/>
      <w:szCs w:val="20"/>
    </w:rPr>
  </w:style>
  <w:style w:type="character" w:customStyle="1" w:styleId="CommentTextChar">
    <w:name w:val="Comment Text Char"/>
    <w:basedOn w:val="DefaultParagraphFont"/>
    <w:link w:val="CommentText"/>
    <w:uiPriority w:val="99"/>
    <w:semiHidden/>
    <w:rsid w:val="00B07467"/>
    <w:rPr>
      <w:rFonts w:eastAsia="Times New Roman" w:cstheme="minorHAnsi"/>
      <w:color w:val="000000"/>
      <w:sz w:val="20"/>
      <w:szCs w:val="20"/>
      <w:lang w:eastAsia="en-AU"/>
    </w:rPr>
  </w:style>
  <w:style w:type="paragraph" w:styleId="CommentSubject">
    <w:name w:val="annotation subject"/>
    <w:basedOn w:val="CommentText"/>
    <w:next w:val="CommentText"/>
    <w:link w:val="CommentSubjectChar"/>
    <w:unhideWhenUsed/>
    <w:rsid w:val="00B07467"/>
    <w:rPr>
      <w:b/>
      <w:bCs/>
    </w:rPr>
  </w:style>
  <w:style w:type="character" w:customStyle="1" w:styleId="CommentSubjectChar">
    <w:name w:val="Comment Subject Char"/>
    <w:basedOn w:val="CommentTextChar"/>
    <w:link w:val="CommentSubject"/>
    <w:rsid w:val="00B07467"/>
    <w:rPr>
      <w:rFonts w:eastAsia="Times New Roman" w:cstheme="minorHAnsi"/>
      <w:b/>
      <w:bCs/>
      <w:color w:val="000000"/>
      <w:sz w:val="20"/>
      <w:szCs w:val="20"/>
      <w:lang w:eastAsia="en-AU"/>
    </w:rPr>
  </w:style>
  <w:style w:type="paragraph" w:styleId="Caption">
    <w:name w:val="caption"/>
    <w:basedOn w:val="Normal"/>
    <w:next w:val="Normal"/>
    <w:rsid w:val="00B07467"/>
    <w:pPr>
      <w:autoSpaceDE/>
      <w:autoSpaceDN/>
      <w:adjustRightInd/>
      <w:spacing w:before="0" w:after="0"/>
    </w:pPr>
    <w:rPr>
      <w:rFonts w:ascii="Times New Roman" w:hAnsi="Times New Roman" w:cs="Times New Roman"/>
      <w:b/>
      <w:color w:val="auto"/>
      <w:sz w:val="20"/>
      <w:szCs w:val="20"/>
      <w:lang w:val="en-US" w:eastAsia="en-US"/>
    </w:rPr>
  </w:style>
  <w:style w:type="paragraph" w:styleId="BodyText">
    <w:name w:val="Body Text"/>
    <w:basedOn w:val="Normal"/>
    <w:link w:val="BodyTextChar"/>
    <w:rsid w:val="00B07467"/>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autoSpaceDN/>
      <w:adjustRightInd/>
      <w:spacing w:before="0" w:after="0"/>
      <w:jc w:val="both"/>
    </w:pPr>
    <w:rPr>
      <w:rFonts w:ascii="Times New Roman" w:hAnsi="Times New Roman" w:cs="Times New Roman"/>
      <w:color w:val="auto"/>
      <w:sz w:val="24"/>
      <w:szCs w:val="20"/>
      <w:lang w:eastAsia="en-US"/>
    </w:rPr>
  </w:style>
  <w:style w:type="character" w:customStyle="1" w:styleId="BodyTextChar">
    <w:name w:val="Body Text Char"/>
    <w:basedOn w:val="DefaultParagraphFont"/>
    <w:link w:val="BodyText"/>
    <w:rsid w:val="00B07467"/>
    <w:rPr>
      <w:rFonts w:ascii="Times New Roman" w:eastAsia="Times New Roman" w:hAnsi="Times New Roman" w:cs="Times New Roman"/>
      <w:sz w:val="24"/>
      <w:szCs w:val="20"/>
    </w:rPr>
  </w:style>
  <w:style w:type="character" w:styleId="PageNumber">
    <w:name w:val="page number"/>
    <w:basedOn w:val="DefaultParagraphFont"/>
    <w:rsid w:val="00B07467"/>
  </w:style>
  <w:style w:type="paragraph" w:styleId="BodyText2">
    <w:name w:val="Body Text 2"/>
    <w:basedOn w:val="Normal"/>
    <w:link w:val="BodyText2Char"/>
    <w:rsid w:val="00B07467"/>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autoSpaceDN/>
      <w:adjustRightInd/>
      <w:spacing w:before="0" w:after="0"/>
      <w:jc w:val="both"/>
    </w:pPr>
    <w:rPr>
      <w:rFonts w:ascii="Times New Roman" w:hAnsi="Times New Roman" w:cs="Times New Roman"/>
      <w:color w:val="auto"/>
      <w:sz w:val="20"/>
      <w:szCs w:val="20"/>
      <w:lang w:eastAsia="en-US"/>
    </w:rPr>
  </w:style>
  <w:style w:type="character" w:customStyle="1" w:styleId="BodyText2Char">
    <w:name w:val="Body Text 2 Char"/>
    <w:basedOn w:val="DefaultParagraphFont"/>
    <w:link w:val="BodyText2"/>
    <w:rsid w:val="00B07467"/>
    <w:rPr>
      <w:rFonts w:ascii="Times New Roman" w:eastAsia="Times New Roman" w:hAnsi="Times New Roman" w:cs="Times New Roman"/>
      <w:sz w:val="20"/>
      <w:szCs w:val="20"/>
    </w:rPr>
  </w:style>
  <w:style w:type="paragraph" w:styleId="BodyText3">
    <w:name w:val="Body Text 3"/>
    <w:basedOn w:val="Normal"/>
    <w:link w:val="BodyText3Char"/>
    <w:rsid w:val="00B07467"/>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autoSpaceDN/>
      <w:adjustRightInd/>
      <w:spacing w:before="0" w:after="0"/>
      <w:jc w:val="both"/>
    </w:pPr>
    <w:rPr>
      <w:rFonts w:ascii="Times New Roman" w:hAnsi="Times New Roman" w:cs="Times New Roman"/>
      <w:color w:val="auto"/>
      <w:szCs w:val="20"/>
      <w:lang w:eastAsia="en-US"/>
    </w:rPr>
  </w:style>
  <w:style w:type="character" w:customStyle="1" w:styleId="BodyText3Char">
    <w:name w:val="Body Text 3 Char"/>
    <w:basedOn w:val="DefaultParagraphFont"/>
    <w:link w:val="BodyText3"/>
    <w:rsid w:val="00B07467"/>
    <w:rPr>
      <w:rFonts w:ascii="Times New Roman" w:eastAsia="Times New Roman" w:hAnsi="Times New Roman" w:cs="Times New Roman"/>
      <w:szCs w:val="20"/>
    </w:rPr>
  </w:style>
  <w:style w:type="paragraph" w:styleId="BodyTextIndent">
    <w:name w:val="Body Text Indent"/>
    <w:basedOn w:val="Normal"/>
    <w:link w:val="BodyTextIndentChar"/>
    <w:rsid w:val="00B07467"/>
    <w:pPr>
      <w:autoSpaceDE/>
      <w:autoSpaceDN/>
      <w:adjustRightInd/>
      <w:spacing w:before="0" w:after="0"/>
      <w:ind w:left="1440" w:hanging="1440"/>
    </w:pPr>
    <w:rPr>
      <w:rFonts w:ascii="Times New Roman" w:hAnsi="Times New Roman" w:cs="Times New Roman"/>
      <w:color w:val="auto"/>
      <w:szCs w:val="20"/>
      <w:lang w:eastAsia="en-US"/>
    </w:rPr>
  </w:style>
  <w:style w:type="character" w:customStyle="1" w:styleId="BodyTextIndentChar">
    <w:name w:val="Body Text Indent Char"/>
    <w:basedOn w:val="DefaultParagraphFont"/>
    <w:link w:val="BodyTextIndent"/>
    <w:rsid w:val="00B07467"/>
    <w:rPr>
      <w:rFonts w:ascii="Times New Roman" w:eastAsia="Times New Roman" w:hAnsi="Times New Roman" w:cs="Times New Roman"/>
      <w:szCs w:val="20"/>
    </w:rPr>
  </w:style>
  <w:style w:type="character" w:styleId="FollowedHyperlink">
    <w:name w:val="FollowedHyperlink"/>
    <w:basedOn w:val="DefaultParagraphFont"/>
    <w:rsid w:val="00B07467"/>
    <w:rPr>
      <w:color w:val="800080"/>
      <w:u w:val="single"/>
    </w:rPr>
  </w:style>
  <w:style w:type="paragraph" w:styleId="BodyTextIndent2">
    <w:name w:val="Body Text Indent 2"/>
    <w:basedOn w:val="Normal"/>
    <w:link w:val="BodyTextIndent2Char"/>
    <w:rsid w:val="00B07467"/>
    <w:pPr>
      <w:autoSpaceDE/>
      <w:autoSpaceDN/>
      <w:adjustRightInd/>
      <w:spacing w:before="0" w:line="480" w:lineRule="auto"/>
      <w:ind w:left="283"/>
    </w:pPr>
    <w:rPr>
      <w:rFonts w:ascii="Times New Roman" w:hAnsi="Times New Roman" w:cs="Times New Roman"/>
      <w:color w:val="auto"/>
      <w:sz w:val="20"/>
      <w:szCs w:val="20"/>
      <w:lang w:eastAsia="en-US"/>
    </w:rPr>
  </w:style>
  <w:style w:type="character" w:customStyle="1" w:styleId="BodyTextIndent2Char">
    <w:name w:val="Body Text Indent 2 Char"/>
    <w:basedOn w:val="DefaultParagraphFont"/>
    <w:link w:val="BodyTextIndent2"/>
    <w:rsid w:val="00B07467"/>
    <w:rPr>
      <w:rFonts w:ascii="Times New Roman" w:eastAsia="Times New Roman" w:hAnsi="Times New Roman" w:cs="Times New Roman"/>
      <w:sz w:val="20"/>
      <w:szCs w:val="20"/>
    </w:rPr>
  </w:style>
  <w:style w:type="paragraph" w:styleId="NormalWeb">
    <w:name w:val="Normal (Web)"/>
    <w:basedOn w:val="Normal"/>
    <w:rsid w:val="00B07467"/>
    <w:pPr>
      <w:autoSpaceDE/>
      <w:autoSpaceDN/>
      <w:adjustRightInd/>
      <w:spacing w:before="100" w:beforeAutospacing="1" w:after="100" w:afterAutospacing="1"/>
    </w:pPr>
    <w:rPr>
      <w:rFonts w:ascii="Times New Roman" w:hAnsi="Times New Roman" w:cs="Times New Roman"/>
      <w:color w:val="auto"/>
      <w:sz w:val="24"/>
      <w:szCs w:val="24"/>
    </w:rPr>
  </w:style>
  <w:style w:type="paragraph" w:customStyle="1" w:styleId="January">
    <w:name w:val="January"/>
    <w:basedOn w:val="Normal"/>
    <w:rsid w:val="00B07467"/>
    <w:pPr>
      <w:autoSpaceDE/>
      <w:autoSpaceDN/>
      <w:adjustRightInd/>
      <w:spacing w:before="0" w:after="0"/>
      <w:jc w:val="both"/>
    </w:pPr>
    <w:rPr>
      <w:rFonts w:ascii="Arial" w:hAnsi="Arial" w:cs="Times New Roman"/>
      <w:color w:val="auto"/>
      <w:sz w:val="24"/>
      <w:szCs w:val="20"/>
      <w:lang w:eastAsia="en-US"/>
    </w:rPr>
  </w:style>
  <w:style w:type="paragraph" w:styleId="BlockText">
    <w:name w:val="Block Text"/>
    <w:basedOn w:val="Normal"/>
    <w:rsid w:val="00B07467"/>
    <w:pPr>
      <w:overflowPunct w:val="0"/>
      <w:spacing w:before="0" w:after="576" w:line="348" w:lineRule="atLeast"/>
      <w:ind w:left="432" w:right="720"/>
      <w:jc w:val="center"/>
      <w:textAlignment w:val="baseline"/>
    </w:pPr>
    <w:rPr>
      <w:rFonts w:ascii="Arial" w:hAnsi="Arial" w:cs="Times New Roman"/>
      <w:b/>
      <w:i/>
      <w:color w:val="auto"/>
      <w:spacing w:val="2"/>
      <w:sz w:val="28"/>
      <w:szCs w:val="20"/>
      <w:lang w:val="en-US" w:eastAsia="en-US"/>
    </w:rPr>
  </w:style>
  <w:style w:type="paragraph" w:customStyle="1" w:styleId="Pa4">
    <w:name w:val="Pa4"/>
    <w:basedOn w:val="Normal"/>
    <w:next w:val="Normal"/>
    <w:uiPriority w:val="99"/>
    <w:rsid w:val="00B07467"/>
    <w:pPr>
      <w:spacing w:before="0" w:after="0" w:line="201" w:lineRule="atLeast"/>
    </w:pPr>
    <w:rPr>
      <w:rFonts w:ascii="Helvetica 45 Light" w:eastAsiaTheme="minorHAnsi" w:hAnsi="Helvetica 45 Light" w:cstheme="minorBidi"/>
      <w:color w:val="auto"/>
      <w:sz w:val="24"/>
      <w:szCs w:val="24"/>
      <w:lang w:eastAsia="en-US"/>
    </w:rPr>
  </w:style>
  <w:style w:type="paragraph" w:customStyle="1" w:styleId="subsection">
    <w:name w:val="subsection"/>
    <w:basedOn w:val="Normal"/>
    <w:rsid w:val="00B07467"/>
    <w:pPr>
      <w:autoSpaceDE/>
      <w:autoSpaceDN/>
      <w:adjustRightInd/>
      <w:spacing w:before="100" w:beforeAutospacing="1" w:after="100" w:afterAutospacing="1"/>
      <w:jc w:val="both"/>
    </w:pPr>
    <w:rPr>
      <w:rFonts w:ascii="Times New Roman" w:hAnsi="Times New Roman" w:cs="Times New Roman"/>
      <w:color w:val="auto"/>
      <w:sz w:val="24"/>
      <w:szCs w:val="24"/>
    </w:rPr>
  </w:style>
  <w:style w:type="character" w:customStyle="1" w:styleId="charchaptext">
    <w:name w:val="charchaptext"/>
    <w:basedOn w:val="DefaultParagraphFont"/>
    <w:rsid w:val="00B07467"/>
  </w:style>
  <w:style w:type="paragraph" w:customStyle="1" w:styleId="acthead1">
    <w:name w:val="acthead1"/>
    <w:basedOn w:val="Normal"/>
    <w:rsid w:val="00B07467"/>
    <w:pPr>
      <w:autoSpaceDE/>
      <w:autoSpaceDN/>
      <w:adjustRightInd/>
      <w:spacing w:before="100" w:beforeAutospacing="1" w:after="100" w:afterAutospacing="1"/>
      <w:jc w:val="both"/>
    </w:pPr>
    <w:rPr>
      <w:rFonts w:ascii="Times New Roman" w:hAnsi="Times New Roman" w:cs="Times New Roman"/>
      <w:color w:val="auto"/>
      <w:sz w:val="24"/>
      <w:szCs w:val="24"/>
    </w:rPr>
  </w:style>
  <w:style w:type="paragraph" w:customStyle="1" w:styleId="Segoe-Body">
    <w:name w:val="Segoe-Body"/>
    <w:basedOn w:val="Normal"/>
    <w:autoRedefine/>
    <w:qFormat/>
    <w:rsid w:val="00572746"/>
    <w:pPr>
      <w:spacing w:after="200"/>
    </w:pPr>
    <w:rPr>
      <w:rFonts w:ascii="Segoe UI" w:hAnsi="Segoe UI" w:cs="Segoe UI"/>
      <w:noProof/>
    </w:rPr>
  </w:style>
  <w:style w:type="paragraph" w:customStyle="1" w:styleId="Segoe-H1">
    <w:name w:val="Segoe-H1"/>
    <w:basedOn w:val="Heading1"/>
    <w:autoRedefine/>
    <w:qFormat/>
    <w:rsid w:val="00CD3E45"/>
    <w:pPr>
      <w:numPr>
        <w:numId w:val="0"/>
      </w:numPr>
    </w:pPr>
    <w:rPr>
      <w:rFonts w:ascii="Segoe UI" w:hAnsi="Segoe UI" w:cs="Segoe UI"/>
    </w:rPr>
  </w:style>
  <w:style w:type="paragraph" w:customStyle="1" w:styleId="Segoe-H2">
    <w:name w:val="Segoe-H2"/>
    <w:basedOn w:val="Heading2"/>
    <w:autoRedefine/>
    <w:qFormat/>
    <w:rsid w:val="00572746"/>
    <w:pPr>
      <w:keepNext/>
      <w:numPr>
        <w:ilvl w:val="0"/>
        <w:numId w:val="0"/>
      </w:numPr>
      <w:autoSpaceDE/>
      <w:autoSpaceDN/>
      <w:adjustRightInd/>
      <w:spacing w:before="240" w:after="200" w:line="276" w:lineRule="auto"/>
    </w:pPr>
    <w:rPr>
      <w:rFonts w:ascii="Segoe UI" w:hAnsi="Segoe UI" w:cs="Segoe UI"/>
      <w:bCs/>
      <w:color w:val="1F3886"/>
      <w:sz w:val="28"/>
      <w:szCs w:val="24"/>
    </w:rPr>
  </w:style>
  <w:style w:type="paragraph" w:customStyle="1" w:styleId="Segoe-H3">
    <w:name w:val="Segoe-H3"/>
    <w:basedOn w:val="Heading3"/>
    <w:qFormat/>
    <w:rsid w:val="00572746"/>
    <w:pPr>
      <w:numPr>
        <w:ilvl w:val="0"/>
        <w:numId w:val="0"/>
      </w:numPr>
    </w:pPr>
    <w:rPr>
      <w:rFonts w:ascii="Segoe UI" w:hAnsi="Segoe UI" w:cs="Segoe UI"/>
      <w:b/>
      <w:i w:val="0"/>
    </w:rPr>
  </w:style>
  <w:style w:type="paragraph" w:customStyle="1" w:styleId="Segoe-H4">
    <w:name w:val="Segoe-H4"/>
    <w:basedOn w:val="Heading4"/>
    <w:autoRedefine/>
    <w:qFormat/>
    <w:rsid w:val="00572746"/>
    <w:pPr>
      <w:numPr>
        <w:numId w:val="0"/>
      </w:numPr>
    </w:pPr>
    <w:rPr>
      <w:rFonts w:ascii="Segoe UI" w:hAnsi="Segoe UI" w:cs="Segoe UI"/>
      <w:b/>
      <w:i/>
    </w:rPr>
  </w:style>
  <w:style w:type="paragraph" w:customStyle="1" w:styleId="Segoe-Title">
    <w:name w:val="Segoe-Title"/>
    <w:basedOn w:val="Title"/>
    <w:autoRedefine/>
    <w:qFormat/>
    <w:rsid w:val="00572746"/>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101533769">
      <w:bodyDiv w:val="1"/>
      <w:marLeft w:val="0"/>
      <w:marRight w:val="0"/>
      <w:marTop w:val="0"/>
      <w:marBottom w:val="0"/>
      <w:divBdr>
        <w:top w:val="none" w:sz="0" w:space="0" w:color="auto"/>
        <w:left w:val="none" w:sz="0" w:space="0" w:color="auto"/>
        <w:bottom w:val="none" w:sz="0" w:space="0" w:color="auto"/>
        <w:right w:val="none" w:sz="0" w:space="0" w:color="auto"/>
      </w:divBdr>
    </w:div>
    <w:div w:id="145822296">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099570915">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61655420">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98ADC702DD4D559FF1A47BC5EEC34A"/>
        <w:category>
          <w:name w:val="General"/>
          <w:gallery w:val="placeholder"/>
        </w:category>
        <w:types>
          <w:type w:val="bbPlcHdr"/>
        </w:types>
        <w:behaviors>
          <w:behavior w:val="content"/>
        </w:behaviors>
        <w:guid w:val="{15CADBA9-336A-4734-A8C0-9783F5AAC385}"/>
      </w:docPartPr>
      <w:docPartBody>
        <w:p w:rsidR="00E2567E" w:rsidRDefault="00247363">
          <w:r w:rsidRPr="00E11E1B">
            <w:rPr>
              <w:rStyle w:val="PlaceholderText"/>
            </w:rPr>
            <w:t>[Function]</w:t>
          </w:r>
        </w:p>
      </w:docPartBody>
    </w:docPart>
    <w:docPart>
      <w:docPartPr>
        <w:name w:val="EFC680266E7E4C2D86DFAAFAB9EEA4AD"/>
        <w:category>
          <w:name w:val="General"/>
          <w:gallery w:val="placeholder"/>
        </w:category>
        <w:types>
          <w:type w:val="bbPlcHdr"/>
        </w:types>
        <w:behaviors>
          <w:behavior w:val="content"/>
        </w:behaviors>
        <w:guid w:val="{2E5C70E2-10C4-434D-AB92-F7658A6598B9}"/>
      </w:docPartPr>
      <w:docPartBody>
        <w:p w:rsidR="00E2567E" w:rsidRDefault="00247363">
          <w:r w:rsidRPr="00E11E1B">
            <w:rPr>
              <w:rStyle w:val="PlaceholderText"/>
            </w:rPr>
            <w:t>[Controlled Document Version]</w:t>
          </w:r>
        </w:p>
      </w:docPartBody>
    </w:docPart>
    <w:docPart>
      <w:docPartPr>
        <w:name w:val="5C0C2B7C2793456D82FCD7004FF50710"/>
        <w:category>
          <w:name w:val="General"/>
          <w:gallery w:val="placeholder"/>
        </w:category>
        <w:types>
          <w:type w:val="bbPlcHdr"/>
        </w:types>
        <w:behaviors>
          <w:behavior w:val="content"/>
        </w:behaviors>
        <w:guid w:val="{84AAD17E-8BF9-49E9-A022-D13923ABE25B}"/>
      </w:docPartPr>
      <w:docPartBody>
        <w:p w:rsidR="00E2567E" w:rsidRDefault="00247363">
          <w:r w:rsidRPr="00E11E1B">
            <w:rPr>
              <w:rStyle w:val="PlaceholderText"/>
            </w:rPr>
            <w:t>[Document ID Value]</w:t>
          </w:r>
        </w:p>
      </w:docPartBody>
    </w:docPart>
    <w:docPart>
      <w:docPartPr>
        <w:name w:val="B540C401427A4E70A63FF56FE499EA21"/>
        <w:category>
          <w:name w:val="General"/>
          <w:gallery w:val="placeholder"/>
        </w:category>
        <w:types>
          <w:type w:val="bbPlcHdr"/>
        </w:types>
        <w:behaviors>
          <w:behavior w:val="content"/>
        </w:behaviors>
        <w:guid w:val="{984D4FE6-5B03-4D18-A78B-5DCBC56F680B}"/>
      </w:docPartPr>
      <w:docPartBody>
        <w:p w:rsidR="00571B3E" w:rsidRDefault="00E2567E">
          <w:r w:rsidRPr="00E46648">
            <w:rPr>
              <w:rStyle w:val="PlaceholderText"/>
            </w:rPr>
            <w:t>[Owner]</w:t>
          </w:r>
        </w:p>
      </w:docPartBody>
    </w:docPart>
    <w:docPart>
      <w:docPartPr>
        <w:name w:val="974E7D1A4D8143FAB31A6B6CED736F3E"/>
        <w:category>
          <w:name w:val="General"/>
          <w:gallery w:val="placeholder"/>
        </w:category>
        <w:types>
          <w:type w:val="bbPlcHdr"/>
        </w:types>
        <w:behaviors>
          <w:behavior w:val="content"/>
        </w:behaviors>
        <w:guid w:val="{AAFEB933-9C9E-408B-AB02-BCE43FE6DD4C}"/>
      </w:docPartPr>
      <w:docPartBody>
        <w:p w:rsidR="00571B3E" w:rsidRDefault="00E2567E">
          <w:r w:rsidRPr="00E46648">
            <w:rPr>
              <w:rStyle w:val="PlaceholderText"/>
            </w:rPr>
            <w:t>[Review by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Bold">
    <w:panose1 w:val="020B08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45 Light">
    <w:altName w:val="Helvetica 45 Light"/>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363"/>
    <w:rsid w:val="00247363"/>
    <w:rsid w:val="00571B3E"/>
    <w:rsid w:val="00E256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36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67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goe UI">
      <a:majorFont>
        <a:latin typeface="Segoe UI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1F3886"/>
        </a:solidFill>
        <a:ln w="9525">
          <a:noFill/>
          <a:miter lim="800000"/>
          <a:headEnd/>
          <a:tailEnd/>
        </a:ln>
      </a:spPr>
      <a:bodyPr rot="0" vert="horz" wrap="square" lIns="91440" tIns="34200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43ebf9e-bec7-4c50-aae1-8d177abc7805">CCID2230912</_dlc_DocId>
    <_dlc_DocIdUrl xmlns="b43ebf9e-bec7-4c50-aae1-8d177abc7805">
      <Url>http://connect.calvarycare.org.au/committees/clinical/PrivateHospitals/BrucePrivate/_layouts/15/DocIdRedir.aspx?ID=CCID2230912</Url>
      <Description>CCID2230912</Description>
    </_dlc_DocIdUrl>
    <kb17896baceb47bdad011bcbb790fe1b xmlns="b43ebf9e-bec7-4c50-aae1-8d177abc7805">
      <Terms xmlns="http://schemas.microsoft.com/office/infopath/2007/PartnerControls">
        <TermInfo xmlns="http://schemas.microsoft.com/office/infopath/2007/PartnerControls">
          <TermName xmlns="http://schemas.microsoft.com/office/infopath/2007/PartnerControls">Clinical communication</TermName>
          <TermId xmlns="http://schemas.microsoft.com/office/infopath/2007/PartnerControls">7b235559-18e7-4177-8fc9-0d9e622b77e9</TermId>
        </TermInfo>
      </Terms>
    </kb17896baceb47bdad011bcbb790fe1b>
    <kb17896baceb47bdad01000000000000 xmlns="b43ebf9e-bec7-4c50-aae1-8d177abc7805">
      <Terms xmlns="http://schemas.microsoft.com/office/infopath/2007/PartnerControls">
        <TermInfo xmlns="http://schemas.microsoft.com/office/infopath/2007/PartnerControls">
          <TermName xmlns="http://schemas.microsoft.com/office/infopath/2007/PartnerControls"/>
          <TermId xmlns="http://schemas.microsoft.com/office/infopath/2007/PartnerControls">7b235559-18e7-4177-8fc9-0d9e622b77e9</TermId>
        </TermInfo>
        <TermInfo xmlns="http://schemas.microsoft.com/office/infopath/2007/PartnerControls">
          <TermName xmlns="http://schemas.microsoft.com/office/infopath/2007/PartnerControls"/>
          <TermId xmlns="http://schemas.microsoft.com/office/infopath/2007/PartnerControls">bf59afe0-8e04-466a-a0bb-0338d6b6deec</TermId>
        </TermInfo>
        <TermInfo xmlns="http://schemas.microsoft.com/office/infopath/2007/PartnerControls">
          <TermName xmlns="http://schemas.microsoft.com/office/infopath/2007/PartnerControls"/>
          <TermId xmlns="http://schemas.microsoft.com/office/infopath/2007/PartnerControls">c85a5487-5464-47e4-bac7-7a4c5fdbb035</TermId>
        </TermInfo>
      </Terms>
    </kb17896baceb47bdad01000000000000>
    <CC_DocAuthor xmlns="b43ebf9e-bec7-4c50-aae1-8d177abc7805">
      <UserInfo>
        <DisplayName>Justine McCallum</DisplayName>
        <AccountId>16380</AccountId>
        <AccountType/>
      </UserInfo>
    </CC_DocAuthor>
    <p75d4e8017da42c8897dca7bc984dd36 xmlns="b43ebf9e-bec7-4c50-aae1-8d177abc7805">
      <Terms xmlns="http://schemas.microsoft.com/office/infopath/2007/PartnerControls">
        <TermInfo xmlns="http://schemas.microsoft.com/office/infopath/2007/PartnerControls">
          <TermName xmlns="http://schemas.microsoft.com/office/infopath/2007/PartnerControls">Reference</TermName>
          <TermId xmlns="http://schemas.microsoft.com/office/infopath/2007/PartnerControls">fc66d86f-72b7-43a7-9e3d-c043d3e31219</TermId>
        </TermInfo>
      </Terms>
    </p75d4e8017da42c8897dca7bc984dd36>
    <p7a2625e3185439fb0a4716ee7062b58 xmlns="b43ebf9e-bec7-4c50-aae1-8d177abc7805">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b43ebf9e-bec7-4c50-aae1-8d177abc7805">false</CC_RemoveFromDocCentre>
    <e5cc0d8dd9d14cd1aa74647451fefb15 xmlns="b43ebf9e-bec7-4c50-aae1-8d177abc7805">
      <Terms xmlns="http://schemas.microsoft.com/office/infopath/2007/PartnerControls">
        <TermInfo xmlns="http://schemas.microsoft.com/office/infopath/2007/PartnerControls">
          <TermName xmlns="http://schemas.microsoft.com/office/infopath/2007/PartnerControls">Calvary Bruce Private Hospital</TermName>
          <TermId xmlns="http://schemas.microsoft.com/office/infopath/2007/PartnerControls">0730bc79-2699-4352-8d2e-57942967db86</TermId>
        </TermInfo>
      </Terms>
    </e5cc0d8dd9d14cd1aa74647451fefb15>
    <d1bd6eb648844dda9a41a95b22d40d84 xmlns="b43ebf9e-bec7-4c50-aae1-8d177abc7805">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p7a2625e3185439fb0a4000000000000 xmlns="b43ebf9e-bec7-4c50-aae1-8d177abc7805">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e5cc0d8dd9d14cd1aa74000000000000 xmlns="b43ebf9e-bec7-4c50-aae1-8d177abc7805">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0730bc79-2699-4352-8d2e-57942967db86</TermId>
        </TermInfo>
        <TermInfo xmlns="http://schemas.microsoft.com/office/infopath/2007/PartnerControls">
          <TermName xmlns="http://schemas.microsoft.com/office/infopath/2007/PartnerControls"/>
          <TermId xmlns="http://schemas.microsoft.com/office/infopath/2007/PartnerControls">6727b5af-e046-4f14-bf4b-1c28c80c2b25</TermId>
        </TermInfo>
      </Terms>
    </e5cc0d8dd9d14cd1aa74000000000000>
    <TaxCatchAll xmlns="b43ebf9e-bec7-4c50-aae1-8d177abc7805">
      <Value>80</Value>
      <Value>10</Value>
      <Value>8</Value>
      <Value>5</Value>
      <Value>4</Value>
      <Value>3981</Value>
      <Value>1</Value>
      <Value>51</Value>
    </TaxCatchAll>
    <CC_ReviewByDate xmlns="b43ebf9e-bec7-4c50-aae1-8d177abc7805">2026-07-09T14:00:00+00:00</CC_ReviewByDate>
    <CC_DocOwner xmlns="b43ebf9e-bec7-4c50-aae1-8d177abc7805">
      <UserInfo>
        <DisplayName>GM Calvary Bruce Private Hospital</DisplayName>
        <AccountId>8362</AccountId>
        <AccountType/>
      </UserInfo>
    </CC_DocOwner>
    <CC_LegacyEffectiveDate xmlns="b43ebf9e-bec7-4c50-aae1-8d177abc7805" xsi:nil="true"/>
    <p75d4e8017da42c8897d000000000000 xmlns="b43ebf9e-bec7-4c50-aae1-8d177abc7805">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fc66d86f-72b7-43a7-9e3d-c043d3e31219</TermId>
        </TermInfo>
      </Terms>
    </p75d4e8017da42c8897d000000000000>
    <CC_ApprovedDate xmlns="b43ebf9e-bec7-4c50-aae1-8d177abc7805">2025-01-21T13:00:00+00:00</CC_ApprovedDate>
    <CC_CtrlDocVersion xmlns="b43ebf9e-bec7-4c50-aae1-8d177abc7805">3.0</CC_CtrlDocVersion>
    <CC_ApprovedBy xmlns="b43ebf9e-bec7-4c50-aae1-8d177abc7805">
      <UserInfo>
        <DisplayName>System Account</DisplayName>
        <AccountId>1073741823</AccountId>
        <AccountType/>
      </UserInfo>
    </CC_ApprovedBy>
    <TaxKeywordTaxHTField xmlns="b43ebf9e-bec7-4c50-aae1-8d177abc7805">
      <Terms xmlns="http://schemas.microsoft.com/office/infopath/2007/PartnerControls"/>
    </TaxKeywordTaxHTField>
    <CC_ExternallyPublished xmlns="b43ebf9e-bec7-4c50-aae1-8d177abc7805">No</CC_ExternallyPublished>
    <CC_ExternallyPublishedFormat xmlns="b43ebf9e-bec7-4c50-aae1-8d177abc7805" xsi:nil="true"/>
    <CC_ExternallyPublishedLocation xmlns="b43ebf9e-bec7-4c50-aae1-8d177abc7805"/>
    <FormData xmlns="http://schemas.microsoft.com/sharepoint/v3">&lt;?xml version="1.0" encoding="utf-8"?&gt;&lt;FormVariables&gt;&lt;Version /&gt;&lt;/FormVariables&gt;</FormData>
    <CC_RiskRating xmlns="b43ebf9e-bec7-4c50-aae1-8d177abc7805">Medium</CC_RiskRating>
    <Committee xmlns="b43ebf9e-bec7-4c50-aae1-8d177abc7805" xsi:nil="true"/>
    <Reviewed_x0020_By xmlns="b43ebf9e-bec7-4c50-aae1-8d177abc7805">
      <UserInfo>
        <DisplayName/>
        <AccountId xsi:nil="true"/>
        <AccountType/>
      </UserInfo>
    </Reviewed_x0020_By>
  </documentManagement>
</p:properties>
</file>

<file path=customXml/item6.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2FC2F2B3AE4A5D4597A4267D8524D132" ma:contentTypeVersion="25" ma:contentTypeDescription="Create a new document." ma:contentTypeScope="" ma:versionID="bf35f8f93a239d0ac11d1bf00a986729">
  <xsd:schema xmlns:xsd="http://www.w3.org/2001/XMLSchema" xmlns:xs="http://www.w3.org/2001/XMLSchema" xmlns:p="http://schemas.microsoft.com/office/2006/metadata/properties" xmlns:ns1="http://schemas.microsoft.com/sharepoint/v3" xmlns:ns2="b43ebf9e-bec7-4c50-aae1-8d177abc7805" targetNamespace="http://schemas.microsoft.com/office/2006/metadata/properties" ma:root="true" ma:fieldsID="9aeaec1d9660c96e012ef9d0f8efab77" ns1:_="" ns2:_="">
    <xsd:import namespace="http://schemas.microsoft.com/sharepoint/v3"/>
    <xsd:import namespace="b43ebf9e-bec7-4c50-aae1-8d177abc7805"/>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CC_ApprovedBy" minOccurs="0"/>
                <xsd:element ref="ns2:TaxKeywordTaxHTField"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7"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3ebf9e-bec7-4c50-aae1-8d177abc78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e47bf4f-d568-4e26-ab7f-ddb4e3749f54}" ma:internalName="TaxCatchAll" ma:showField="CatchAllData" ma:web="b43ebf9e-bec7-4c50-aae1-8d177abc780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e47bf4f-d568-4e26-ab7f-ddb4e3749f54}" ma:internalName="TaxCatchAllLabel" ma:readOnly="true" ma:showField="CatchAllDataLabel" ma:web="b43ebf9e-bec7-4c50-aae1-8d177abc7805">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ma:taxonomy="true" ma:internalName="d1bd6eb648844dda9a41a95b22d40d84" ma:taxonomyFieldName="CC_Source" ma:displayName="Controlled Document Source" ma:default="1;#|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ma:displayName="Author" ma:SearchPeopleOnly="false" ma:SharePointGroup="0" ma:internalName="CC_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CC_ApprovedBy" ma:index="38"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40" nillable="true" ma:taxonomy="true" ma:internalName="TaxKeywordTaxHTField" ma:taxonomyFieldName="TaxKeyword" ma:displayName="Enterprise Keywords"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RiskRating" ma:index="41"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2"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3"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44"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45"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46" nillable="true" ma:displayName="Committee" ma:description="" ma:internalName="Committe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F43C6-2949-4437-841C-73F66BE085AE}">
  <ds:schemaRefs/>
</ds:datastoreItem>
</file>

<file path=customXml/itemProps2.xml><?xml version="1.0" encoding="utf-8"?>
<ds:datastoreItem xmlns:ds="http://schemas.openxmlformats.org/officeDocument/2006/customXml" ds:itemID="{9ADB28E2-3D22-4864-99C7-DF93EF2336BA}">
  <ds:schemaRefs>
    <ds:schemaRef ds:uri="http://schemas.microsoft.com/sharepoint/v3/contenttype/forms/url"/>
  </ds:schemaRefs>
</ds:datastoreItem>
</file>

<file path=customXml/itemProps3.xml><?xml version="1.0" encoding="utf-8"?>
<ds:datastoreItem xmlns:ds="http://schemas.openxmlformats.org/officeDocument/2006/customXml" ds:itemID="{5F0EF998-15B0-438C-95FA-E2D9F3739356}">
  <ds:schemaRefs>
    <ds:schemaRef ds:uri="http://schemas.microsoft.com/sharepoint/events"/>
  </ds:schemaRefs>
</ds:datastoreItem>
</file>

<file path=customXml/itemProps4.xml><?xml version="1.0" encoding="utf-8"?>
<ds:datastoreItem xmlns:ds="http://schemas.openxmlformats.org/officeDocument/2006/customXml" ds:itemID="{9E6624D6-122C-4ACA-8D5B-1A4FA5B4EE21}">
  <ds:schemaRefs>
    <ds:schemaRef ds:uri="http://schemas.microsoft.com/sharepoint/v3/contenttype/forms"/>
  </ds:schemaRefs>
</ds:datastoreItem>
</file>

<file path=customXml/itemProps5.xml><?xml version="1.0" encoding="utf-8"?>
<ds:datastoreItem xmlns:ds="http://schemas.openxmlformats.org/officeDocument/2006/customXml" ds:itemID="{45FE2BD7-054C-4A88-9A8B-B32334DEBE26}">
  <ds:schemaRefs>
    <ds:schemaRef ds:uri="http://schemas.microsoft.com/sharepoint/v3"/>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purl.org/dc/dcmitype/"/>
    <ds:schemaRef ds:uri="b43ebf9e-bec7-4c50-aae1-8d177abc7805"/>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929E8B5D-FFF6-4E42-9C2B-2E04CB0F0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3ebf9e-bec7-4c50-aae1-8d177ab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813445F-D9B9-4815-8B56-54A2C1E0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Terms of Reference - Comprehensive Care Working Group</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 Comprehensive Care Working Group</dc:title>
  <dc:subject/>
  <dc:creator>Angela Smith</dc:creator>
  <cp:keywords/>
  <cp:lastModifiedBy>Justine McCallum</cp:lastModifiedBy>
  <cp:revision>2</cp:revision>
  <dcterms:created xsi:type="dcterms:W3CDTF">2025-06-26T04:06:00Z</dcterms:created>
  <dcterms:modified xsi:type="dcterms:W3CDTF">2025-06-26T04:06:00Z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ed5dfe91-f10a-412f-bbf0-0127f770600b</vt:lpwstr>
  </property>
  <property fmtid="{D5CDD505-2E9C-101B-9397-08002B2CF9AE}" pid="3" name="ContentTypeId">
    <vt:lpwstr>0x010100757B40851996433C9D45D44F80760EC5002FC2F2B3AE4A5D4597A4267D8524D132</vt:lpwstr>
  </property>
  <property fmtid="{D5CDD505-2E9C-101B-9397-08002B2CF9AE}" pid="4" name="CC_Profession_HR">
    <vt:lpwstr>10;#|ff19d747-2975-4d24-8088-09a7e180e50c</vt:lpwstr>
  </property>
  <property fmtid="{D5CDD505-2E9C-101B-9397-08002B2CF9AE}" pid="5" name="CC_ApplyTo_HR">
    <vt:lpwstr>80;#|0730bc79-2699-4352-8d2e-57942967db86;#8;#|6727b5af-e046-4f14-bf4b-1c28c80c2b25</vt:lpwstr>
  </property>
  <property fmtid="{D5CDD505-2E9C-101B-9397-08002B2CF9AE}" pid="6" name="CC_DocType">
    <vt:lpwstr>5</vt:lpwstr>
  </property>
  <property fmtid="{D5CDD505-2E9C-101B-9397-08002B2CF9AE}" pid="7" name="CC_ApplyTo">
    <vt:lpwstr>80;#Calvary Bruce Private Hospital|0730bc79-2699-4352-8d2e-57942967db86</vt:lpwstr>
  </property>
  <property fmtid="{D5CDD505-2E9C-101B-9397-08002B2CF9AE}" pid="8" name="CC_Profession">
    <vt:lpwstr>10;#All|ff19d747-2975-4d24-8088-09a7e180e50c</vt:lpwstr>
  </property>
  <property fmtid="{D5CDD505-2E9C-101B-9397-08002B2CF9AE}" pid="9" name="CC_Function_HR">
    <vt:lpwstr>3981;#|7b235559-18e7-4177-8fc9-0d9e622b77e9;#51;#|bf59afe0-8e04-466a-a0bb-0338d6b6deec;#4;#|c85a5487-5464-47e4-bac7-7a4c5fdbb035</vt:lpwstr>
  </property>
  <property fmtid="{D5CDD505-2E9C-101B-9397-08002B2CF9AE}" pid="10" name="CC_DocType_HR">
    <vt:lpwstr>5;#|fc66d86f-72b7-43a7-9e3d-c043d3e31219</vt:lpwstr>
  </property>
  <property fmtid="{D5CDD505-2E9C-101B-9397-08002B2CF9AE}" pid="11" name="CC_Source">
    <vt:lpwstr>1</vt:lpwstr>
  </property>
  <property fmtid="{D5CDD505-2E9C-101B-9397-08002B2CF9AE}" pid="12" name="CC_Function">
    <vt:lpwstr>3981</vt:lpwstr>
  </property>
  <property fmtid="{D5CDD505-2E9C-101B-9397-08002B2CF9AE}" pid="13" name="TaxKeyword">
    <vt:lpwstr/>
  </property>
  <property fmtid="{D5CDD505-2E9C-101B-9397-08002B2CF9AE}" pid="14" name="TaxKeywordTaxHTField">
    <vt:lpwstr/>
  </property>
  <property fmtid="{D5CDD505-2E9C-101B-9397-08002B2CF9AE}" pid="15" name="Order">
    <vt:r8>2700</vt:r8>
  </property>
  <property fmtid="{D5CDD505-2E9C-101B-9397-08002B2CF9AE}" pid="16" name="xd_ProgID">
    <vt:lpwstr/>
  </property>
  <property fmtid="{D5CDD505-2E9C-101B-9397-08002B2CF9AE}" pid="17" name="TemplateUrl">
    <vt:lpwstr/>
  </property>
  <property fmtid="{D5CDD505-2E9C-101B-9397-08002B2CF9AE}" pid="18" name="_CopySource">
    <vt:lpwstr/>
  </property>
</Properties>
</file>