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1E5C" w14:textId="50231167" w:rsidR="00B257CE" w:rsidRPr="00962B34" w:rsidRDefault="00192DCD" w:rsidP="00B257C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</w:pPr>
      <w:bookmarkStart w:id="0" w:name="_Hlk224208347"/>
      <w:r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 xml:space="preserve">Research Special Interest </w:t>
      </w:r>
      <w:bookmarkEnd w:id="0"/>
      <w:r w:rsidR="00DE1C29"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 xml:space="preserve">Group </w:t>
      </w:r>
      <w:r w:rsidR="00DE1C29" w:rsidRPr="00962B34"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>Terms</w:t>
      </w:r>
      <w:r w:rsidR="104BD371" w:rsidRPr="00962B34"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 xml:space="preserve"> of Reference</w:t>
      </w:r>
      <w:r w:rsidR="4FDEF29E" w:rsidRPr="00962B34"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 xml:space="preserve"> </w:t>
      </w:r>
    </w:p>
    <w:p w14:paraId="4E0D0538" w14:textId="2E6131A9" w:rsidR="00050FFE" w:rsidRPr="00962B34" w:rsidRDefault="00DE1C29" w:rsidP="00B257C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</w:pPr>
      <w:r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>V. 1.0 xx</w:t>
      </w:r>
      <w:r w:rsidR="00032CE5"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>/xx</w:t>
      </w:r>
      <w:r w:rsidR="00192DCD">
        <w:rPr>
          <w:rFonts w:ascii="CIDFont+F1" w:hAnsi="CIDFont+F1" w:cs="CIDFont+F1"/>
          <w:b/>
          <w:bCs/>
          <w:color w:val="0F5CA3"/>
          <w:sz w:val="40"/>
          <w:szCs w:val="40"/>
          <w:lang w:val="en-AU"/>
        </w:rPr>
        <w:t>/2026</w:t>
      </w:r>
    </w:p>
    <w:p w14:paraId="24CEB86B" w14:textId="61681930" w:rsidR="00050FFE" w:rsidRPr="00B257CE" w:rsidRDefault="104BD371" w:rsidP="00B257C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B257CE">
        <w:rPr>
          <w:rFonts w:ascii="CIDFont+F1" w:hAnsi="CIDFont+F1" w:cs="CIDFont+F1"/>
          <w:color w:val="0F5CA3"/>
          <w:sz w:val="40"/>
          <w:szCs w:val="40"/>
          <w:lang w:val="en-AU"/>
        </w:rPr>
        <w:t>P</w:t>
      </w:r>
      <w:r w:rsidR="00962B34">
        <w:rPr>
          <w:rFonts w:ascii="CIDFont+F1" w:hAnsi="CIDFont+F1" w:cs="CIDFont+F1"/>
          <w:color w:val="0F5CA3"/>
          <w:sz w:val="40"/>
          <w:szCs w:val="40"/>
          <w:lang w:val="en-AU"/>
        </w:rPr>
        <w:t>urpose</w:t>
      </w:r>
    </w:p>
    <w:p w14:paraId="2771B791" w14:textId="246A11F4" w:rsidR="00F6107E" w:rsidRDefault="104BD371" w:rsidP="00F6107E">
      <w:bookmarkStart w:id="1" w:name="_Hlk200108789"/>
      <w:r w:rsidRPr="00B257CE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purpose of 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</w:t>
      </w:r>
      <w:r w:rsidR="00192DCD" w:rsidRPr="00192DCD">
        <w:rPr>
          <w:rFonts w:ascii="CIDFont+F3" w:hAnsi="CIDFont+F3" w:cs="CIDFont+F3"/>
          <w:color w:val="3A3E3E"/>
          <w:sz w:val="22"/>
          <w:szCs w:val="22"/>
          <w:lang w:val="en-AU"/>
        </w:rPr>
        <w:t>esearch Special Interest Group</w:t>
      </w:r>
      <w:r w:rsidR="00192DCD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(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R-R-SIG</w:t>
      </w:r>
      <w:r w:rsidR="00192DCD">
        <w:rPr>
          <w:rFonts w:ascii="CIDFont+F3" w:hAnsi="CIDFont+F3" w:cs="CIDFont+F3"/>
          <w:color w:val="3A3E3E"/>
          <w:sz w:val="22"/>
          <w:szCs w:val="22"/>
          <w:lang w:val="en-AU"/>
        </w:rPr>
        <w:t>)</w:t>
      </w:r>
      <w:r w:rsidR="00192DCD" w:rsidRPr="00192DCD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26C1DD36" w:rsidRPr="00B257CE">
        <w:rPr>
          <w:rFonts w:ascii="CIDFont+F3" w:hAnsi="CIDFont+F3" w:cs="CIDFont+F3"/>
          <w:color w:val="3A3E3E"/>
          <w:sz w:val="22"/>
          <w:szCs w:val="22"/>
          <w:lang w:val="en-AU"/>
        </w:rPr>
        <w:t>i</w:t>
      </w:r>
      <w:r w:rsidRPr="00B257CE">
        <w:rPr>
          <w:rFonts w:ascii="CIDFont+F3" w:hAnsi="CIDFont+F3" w:cs="CIDFont+F3"/>
          <w:color w:val="3A3E3E"/>
          <w:sz w:val="22"/>
          <w:szCs w:val="22"/>
          <w:lang w:val="en-AU"/>
        </w:rPr>
        <w:t>s to</w:t>
      </w:r>
      <w:r w:rsidR="77F75E0F" w:rsidRPr="00B257CE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provide a </w:t>
      </w:r>
      <w:proofErr w:type="spellStart"/>
      <w:r w:rsidR="00F6107E" w:rsidRPr="00F6107E">
        <w:rPr>
          <w:rFonts w:ascii="CIDFont+F3" w:hAnsi="CIDFont+F3" w:cs="CIDFont+F3"/>
          <w:color w:val="3A3E3E"/>
          <w:sz w:val="22"/>
          <w:szCs w:val="22"/>
          <w:lang w:val="en-AU"/>
        </w:rPr>
        <w:t>a</w:t>
      </w:r>
      <w:proofErr w:type="spellEnd"/>
      <w:r w:rsidR="00F6107E" w:rsidRPr="00F6107E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collaborative, </w:t>
      </w:r>
      <w:r w:rsidR="00F6107E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supportive, </w:t>
      </w:r>
      <w:r w:rsidR="00F6107E" w:rsidRPr="00F6107E">
        <w:rPr>
          <w:rFonts w:ascii="CIDFont+F3" w:hAnsi="CIDFont+F3" w:cs="CIDFont+F3"/>
          <w:color w:val="3A3E3E"/>
          <w:sz w:val="22"/>
          <w:szCs w:val="22"/>
          <w:lang w:val="en-AU"/>
        </w:rPr>
        <w:t>multidisciplinary forum to advance research activity, capability, and knowledge generation related to Hospital in the Home (HITH) models of care.</w:t>
      </w:r>
    </w:p>
    <w:p w14:paraId="08622AE7" w14:textId="6433576B" w:rsidR="00050FFE" w:rsidRDefault="104BD371" w:rsidP="00B257C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00F6107E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will</w:t>
      </w:r>
      <w:r w:rsidR="25A2E51B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strive to improve</w:t>
      </w:r>
      <w:r w:rsidR="4636407A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F6107E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research </w:t>
      </w:r>
      <w:r w:rsidR="16D9C08B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practice</w:t>
      </w:r>
      <w:r w:rsidR="00F6107E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s</w:t>
      </w:r>
      <w:r w:rsidR="16D9C08B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and outcomes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, ensuring the highest standards of</w:t>
      </w:r>
      <w:r w:rsidR="6745319F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patient care in line with the values of the HITH Society Australasia.</w:t>
      </w:r>
    </w:p>
    <w:p w14:paraId="473ADAE2" w14:textId="77777777" w:rsidR="00B257CE" w:rsidRPr="00B257CE" w:rsidRDefault="00B257CE" w:rsidP="00B257C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73C6BF96" w14:textId="77777777" w:rsidR="00B257CE" w:rsidRDefault="00B257CE" w:rsidP="00B257C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F5CA3"/>
          <w:sz w:val="40"/>
          <w:szCs w:val="40"/>
          <w:lang w:val="en-AU"/>
        </w:rPr>
      </w:pPr>
      <w:r>
        <w:rPr>
          <w:rFonts w:ascii="CIDFont+F1" w:hAnsi="CIDFont+F1" w:cs="CIDFont+F1"/>
          <w:color w:val="0F5CA3"/>
          <w:sz w:val="40"/>
          <w:szCs w:val="40"/>
          <w:lang w:val="en-AU"/>
        </w:rPr>
        <w:t>Governance</w:t>
      </w:r>
    </w:p>
    <w:p w14:paraId="03E79DFB" w14:textId="3C744D01" w:rsidR="00B257CE" w:rsidRPr="00B257CE" w:rsidRDefault="00B257CE" w:rsidP="41E9EF2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00F6107E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032CE5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chair will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report to the HITH Society Board </w:t>
      </w:r>
      <w:r w:rsidR="5C8AA955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via the HITH Society Board Research lead </w:t>
      </w:r>
      <w:bookmarkEnd w:id="1"/>
    </w:p>
    <w:p w14:paraId="708BD372" w14:textId="247E2E93" w:rsidR="00B257CE" w:rsidRDefault="00B257CE" w:rsidP="00B257C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structure includes a Chair, </w:t>
      </w:r>
      <w:r w:rsidR="00F6107E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an executive management committee member, and members of </w:t>
      </w:r>
      <w:r w:rsidR="778853AC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a</w:t>
      </w:r>
      <w:r w:rsidR="00F6107E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research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00F6107E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committee. </w:t>
      </w:r>
    </w:p>
    <w:p w14:paraId="2E96A8D2" w14:textId="77777777" w:rsid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156673E0" w14:textId="493FC5DE" w:rsidR="00962B34" w:rsidRP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962B34">
        <w:rPr>
          <w:rFonts w:ascii="CIDFont+F1" w:hAnsi="CIDFont+F1" w:cs="CIDFont+F1"/>
          <w:color w:val="0F5CA3"/>
          <w:sz w:val="40"/>
          <w:szCs w:val="40"/>
          <w:lang w:val="en-AU"/>
        </w:rPr>
        <w:t>Confidentiality</w:t>
      </w:r>
    </w:p>
    <w:p w14:paraId="6A17B419" w14:textId="413664FA" w:rsidR="00962B34" w:rsidRP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Members of 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00F6107E"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committee may receive information that is clinically confidential or that may have privacy implications.</w:t>
      </w:r>
      <w:r w:rsidR="00A77C0D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Members, proxies, and observers acknowledge their responsibility to adhere to legal and ethical</w:t>
      </w:r>
      <w:r w:rsidR="00A77C0D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confidentiality frameworks in respect of all information that is not in the public domain.</w:t>
      </w:r>
    </w:p>
    <w:p w14:paraId="6389B0E9" w14:textId="77777777" w:rsidR="00B257CE" w:rsidRDefault="00B257CE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662DB304" w14:textId="77777777" w:rsidR="00962B34" w:rsidRP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962B34">
        <w:rPr>
          <w:rFonts w:ascii="CIDFont+F1" w:hAnsi="CIDFont+F1" w:cs="CIDFont+F1"/>
          <w:color w:val="0F5CA3"/>
          <w:sz w:val="40"/>
          <w:szCs w:val="40"/>
          <w:lang w:val="en-AU"/>
        </w:rPr>
        <w:t>Conflicts of Interest</w:t>
      </w:r>
    </w:p>
    <w:p w14:paraId="3FD49713" w14:textId="6BECB808" w:rsid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To meet the ethical obligations under the Public Sector Ethics Act, </w:t>
      </w:r>
      <w:r w:rsidR="00F6107E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R-SIG </w:t>
      </w:r>
      <w:r w:rsidR="00032CE5"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members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and</w:t>
      </w:r>
      <w:r w:rsidR="00F6107E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proxies must declare any conflicts of interest and manage those in consultation with the </w:t>
      </w:r>
      <w:r w:rsidR="00F6107E">
        <w:rPr>
          <w:rFonts w:ascii="CIDFont+F3" w:hAnsi="CIDFont+F3" w:cs="CIDFont+F3"/>
          <w:color w:val="3A3E3E"/>
          <w:sz w:val="22"/>
          <w:szCs w:val="22"/>
          <w:lang w:val="en-AU"/>
        </w:rPr>
        <w:t>chair/executive management committee member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  <w:r w:rsidR="00F6107E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This may relate to a position a member holds (for example, chair of an external organisation) or to</w:t>
      </w:r>
      <w:r w:rsidR="004F4E90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the content of a specific item for deliberation.</w:t>
      </w:r>
    </w:p>
    <w:p w14:paraId="1FFAAA86" w14:textId="77777777" w:rsid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7921A20D" w14:textId="377552E2" w:rsidR="00962B34" w:rsidRP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962B34">
        <w:rPr>
          <w:rFonts w:ascii="CIDFont+F1" w:hAnsi="CIDFont+F1" w:cs="CIDFont+F1"/>
          <w:color w:val="0F5CA3"/>
          <w:sz w:val="40"/>
          <w:szCs w:val="40"/>
          <w:lang w:val="en-AU"/>
        </w:rPr>
        <w:t xml:space="preserve">Role of Chair </w:t>
      </w:r>
    </w:p>
    <w:p w14:paraId="0F0AE3EB" w14:textId="44BA3994" w:rsid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Chairs </w:t>
      </w:r>
      <w:r w:rsidR="00A77C0D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will be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appointed at the establishment of </w:t>
      </w:r>
      <w:r w:rsidR="42E49909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42E49909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2D60B8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committee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through a formal</w:t>
      </w:r>
      <w:r w:rsidR="00A77C0D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recruitment process </w:t>
      </w:r>
      <w:r w:rsidR="004F4E90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undertaken by the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A77C0D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HITH</w:t>
      </w:r>
      <w:r w:rsidR="004F4E90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Society</w:t>
      </w:r>
      <w:commentRangeStart w:id="2"/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  <w:commentRangeEnd w:id="2"/>
      <w:r>
        <w:rPr>
          <w:rStyle w:val="CommentReference"/>
        </w:rPr>
        <w:commentReference w:id="2"/>
      </w:r>
      <w:r w:rsidR="004F4E90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The primary role of the Chair is to provide clinical, strategic and consensus-based</w:t>
      </w:r>
      <w:r w:rsidR="004F4E90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leadership to 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. A key component of the role is to </w:t>
      </w:r>
      <w:r w:rsidR="00032CE5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inform the</w:t>
      </w:r>
      <w:r w:rsidR="002D60B8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board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4F4E90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on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strategic </w:t>
      </w:r>
      <w:r w:rsidR="004F4E90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research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directions, planning</w:t>
      </w:r>
      <w:r w:rsidR="082E113D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and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clinical policy development.</w:t>
      </w:r>
    </w:p>
    <w:p w14:paraId="4443D0F3" w14:textId="77777777" w:rsidR="004F4E90" w:rsidRPr="00962B34" w:rsidRDefault="004F4E90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2FD66A51" w14:textId="1A793866" w:rsidR="00962B34" w:rsidRPr="00962B34" w:rsidRDefault="00962B34" w:rsidP="00962B3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The Chair will:</w:t>
      </w:r>
    </w:p>
    <w:p w14:paraId="4FB964E4" w14:textId="7A2750D9" w:rsidR="00962B34" w:rsidRPr="00962B34" w:rsidRDefault="00962B34" w:rsidP="00962B3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Provide leadership to the </w:t>
      </w:r>
      <w:r w:rsidR="002D60B8">
        <w:rPr>
          <w:rFonts w:ascii="CIDFont+F3" w:hAnsi="CIDFont+F3" w:cs="CIDFont+F3"/>
          <w:color w:val="3A3E3E"/>
          <w:sz w:val="22"/>
          <w:szCs w:val="22"/>
          <w:lang w:val="en-AU"/>
        </w:rPr>
        <w:t>committee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in undertaking its roles and achieving its objectives</w:t>
      </w:r>
      <w:r w:rsidR="002D60B8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</w:p>
    <w:p w14:paraId="166052E7" w14:textId="540141D9" w:rsidR="00962B34" w:rsidRPr="00962B34" w:rsidRDefault="00962B34" w:rsidP="00962B3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Chair </w:t>
      </w:r>
      <w:r w:rsidR="002D60B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committee meetings</w:t>
      </w:r>
      <w:r w:rsidR="002D60B8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</w:p>
    <w:p w14:paraId="26516F54" w14:textId="1F21F43B" w:rsidR="00962B34" w:rsidRPr="00962B34" w:rsidRDefault="00962B34" w:rsidP="00962B3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Promote and advocate for </w:t>
      </w:r>
      <w:r w:rsidR="002D60B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HITH </w:t>
      </w:r>
      <w:r w:rsidR="009D0909">
        <w:rPr>
          <w:rFonts w:ascii="CIDFont+F3" w:hAnsi="CIDFont+F3" w:cs="CIDFont+F3"/>
          <w:color w:val="3A3E3E"/>
          <w:sz w:val="22"/>
          <w:szCs w:val="22"/>
          <w:lang w:val="en-AU"/>
        </w:rPr>
        <w:t>research</w:t>
      </w:r>
      <w:r w:rsidR="009D0909"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962B34">
        <w:rPr>
          <w:rFonts w:ascii="CIDFont+F3" w:hAnsi="CIDFont+F3" w:cs="CIDFont+F3"/>
          <w:color w:val="3A3E3E"/>
          <w:sz w:val="22"/>
          <w:szCs w:val="22"/>
          <w:lang w:val="en-AU"/>
        </w:rPr>
        <w:t>within the health system</w:t>
      </w:r>
      <w:r w:rsidR="002D60B8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</w:p>
    <w:p w14:paraId="58A0484D" w14:textId="74A32F5B" w:rsidR="00962B34" w:rsidRPr="002D60B8" w:rsidRDefault="00962B34" w:rsidP="00962B3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Actively seek opportunities to enhance</w:t>
      </w:r>
      <w:r w:rsidR="009D0909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academic,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clinician and consumer engagement in activities.</w:t>
      </w:r>
    </w:p>
    <w:p w14:paraId="381CF607" w14:textId="373FB2A4" w:rsidR="00032CE5" w:rsidRDefault="00032CE5">
      <w:pPr>
        <w:rPr>
          <w:rFonts w:ascii="CIDFont+F1" w:hAnsi="CIDFont+F1" w:cs="CIDFont+F1"/>
          <w:color w:val="0F5CA3"/>
          <w:sz w:val="40"/>
          <w:szCs w:val="40"/>
          <w:lang w:val="en-AU"/>
        </w:rPr>
      </w:pPr>
      <w:r>
        <w:rPr>
          <w:rFonts w:ascii="CIDFont+F1" w:hAnsi="CIDFont+F1" w:cs="CIDFont+F1"/>
          <w:color w:val="0F5CA3"/>
          <w:sz w:val="40"/>
          <w:szCs w:val="40"/>
          <w:lang w:val="en-AU"/>
        </w:rPr>
        <w:br w:type="page"/>
      </w:r>
    </w:p>
    <w:p w14:paraId="06A356A3" w14:textId="2FBF43DC" w:rsidR="00962B34" w:rsidRDefault="009D0909" w:rsidP="00B257C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5FCB0D8A">
        <w:rPr>
          <w:rFonts w:ascii="CIDFont+F1" w:hAnsi="CIDFont+F1" w:cs="CIDFont+F1"/>
          <w:color w:val="0F5CA3"/>
          <w:sz w:val="40"/>
          <w:szCs w:val="40"/>
          <w:lang w:val="en-AU"/>
        </w:rPr>
        <w:lastRenderedPageBreak/>
        <w:t>Role of executive management committee member</w:t>
      </w:r>
      <w:commentRangeStart w:id="3"/>
      <w:commentRangeStart w:id="4"/>
      <w:commentRangeEnd w:id="3"/>
      <w:r>
        <w:rPr>
          <w:rStyle w:val="CommentReference"/>
        </w:rPr>
        <w:commentReference w:id="3"/>
      </w:r>
      <w:commentRangeEnd w:id="4"/>
      <w:r w:rsidR="00BB4196">
        <w:rPr>
          <w:rStyle w:val="CommentReference"/>
        </w:rPr>
        <w:commentReference w:id="4"/>
      </w:r>
    </w:p>
    <w:p w14:paraId="4169A313" w14:textId="77777777" w:rsidR="009D0909" w:rsidRDefault="009D0909" w:rsidP="00B257C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5850746E" w14:textId="0F74654E" w:rsidR="00A65A7C" w:rsidRDefault="00A65A7C" w:rsidP="00A65A7C">
      <w:pPr>
        <w:spacing w:line="300" w:lineRule="atLeast"/>
        <w:rPr>
          <w:rFonts w:ascii="Segoe UI" w:eastAsia="Times New Roman" w:hAnsi="Segoe UI" w:cs="Segoe UI"/>
          <w:sz w:val="21"/>
          <w:szCs w:val="21"/>
          <w:lang w:val="en-AU" w:eastAsia="en-AU"/>
        </w:rPr>
      </w:pP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role of the executive management committee member will be to provide strategic, operational, and governance support to the Chair of the Research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>, ensuring the group’s activities align with the broader objectives of the HITH Society Board, and contribute to advancing high</w:t>
      </w:r>
      <w:r w:rsidR="28C8C17F"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41E9EF27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quality research in HITH. </w:t>
      </w:r>
    </w:p>
    <w:p w14:paraId="01C7350F" w14:textId="5CA0428B" w:rsidR="00A65A7C" w:rsidRDefault="00A65A7C" w:rsidP="00A65A7C">
      <w:pPr>
        <w:spacing w:line="300" w:lineRule="atLeast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>
        <w:rPr>
          <w:rFonts w:ascii="CIDFont+F3" w:hAnsi="CIDFont+F3" w:cs="CIDFont+F3"/>
          <w:color w:val="3A3E3E"/>
          <w:sz w:val="22"/>
          <w:szCs w:val="22"/>
          <w:lang w:val="en-AU"/>
        </w:rPr>
        <w:t>executive management committee member will:</w:t>
      </w:r>
    </w:p>
    <w:p w14:paraId="3D92A09D" w14:textId="0613E22A" w:rsidR="00A65A7C" w:rsidRPr="00A65A7C" w:rsidRDefault="67A2DC0B" w:rsidP="00A65A7C">
      <w:pPr>
        <w:pStyle w:val="ListParagraph"/>
        <w:numPr>
          <w:ilvl w:val="0"/>
          <w:numId w:val="29"/>
        </w:numPr>
        <w:spacing w:line="300" w:lineRule="atLeast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Liaise with </w:t>
      </w:r>
      <w:r w:rsidR="00A65A7C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the Chair on research priorities, emerging issues, and strategic opportunities relevant to HITH.</w:t>
      </w:r>
    </w:p>
    <w:p w14:paraId="75EC2E59" w14:textId="7D71E3F2" w:rsidR="00A65A7C" w:rsidRPr="00A65A7C" w:rsidRDefault="00A65A7C" w:rsidP="00A65A7C">
      <w:pPr>
        <w:pStyle w:val="ListParagraph"/>
        <w:numPr>
          <w:ilvl w:val="0"/>
          <w:numId w:val="29"/>
        </w:numPr>
        <w:spacing w:line="300" w:lineRule="atLeast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Ensure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activities align with organisational research strategy, standards, and national HITH research agendas.</w:t>
      </w:r>
    </w:p>
    <w:p w14:paraId="1FAEA765" w14:textId="2E8994A4" w:rsidR="00A65A7C" w:rsidRPr="00A65A7C" w:rsidRDefault="00A65A7C" w:rsidP="00A65A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>Assist in preparing strategic documents, reports, and updates for the Executive Management Committee.</w:t>
      </w:r>
    </w:p>
    <w:p w14:paraId="4F660FC2" w14:textId="54491031" w:rsidR="00A65A7C" w:rsidRPr="00A65A7C" w:rsidRDefault="00A65A7C" w:rsidP="00A65A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Collaborate with the Chair to set meeting agendas, coordinate speakers, and prepare discussion papers. </w:t>
      </w:r>
    </w:p>
    <w:p w14:paraId="19776C6E" w14:textId="43D80F5E" w:rsidR="00A65A7C" w:rsidRPr="00A65A7C" w:rsidRDefault="00A65A7C" w:rsidP="00A65A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>Step in</w:t>
      </w:r>
      <w:r w:rsidR="2A508A88"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, </w:t>
      </w:r>
      <w:r w:rsidRPr="5FCB0D8A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to chair meetings when the Chair is unavailable. </w:t>
      </w:r>
    </w:p>
    <w:p w14:paraId="15878178" w14:textId="3B80057C" w:rsidR="00A65A7C" w:rsidRPr="00A65A7C" w:rsidRDefault="00A65A7C" w:rsidP="00A65A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>Provide over</w:t>
      </w:r>
      <w:r w:rsidR="003965BA">
        <w:rPr>
          <w:rFonts w:ascii="CIDFont+F3" w:hAnsi="CIDFont+F3" w:cs="CIDFont+F3"/>
          <w:color w:val="3A3E3E"/>
          <w:sz w:val="22"/>
          <w:szCs w:val="22"/>
          <w:lang w:val="en-AU"/>
        </w:rPr>
        <w:t>sight</w:t>
      </w: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to subgroups or working parties created within the </w:t>
      </w:r>
      <w:r w:rsidR="00032CE5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</w:p>
    <w:p w14:paraId="2A9A1C3A" w14:textId="34791C44" w:rsidR="00A65A7C" w:rsidRPr="00A65A7C" w:rsidRDefault="00A65A7C" w:rsidP="00A65A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Support members in navigating ethics processes, study </w:t>
      </w:r>
      <w:r w:rsidR="007B50BF">
        <w:rPr>
          <w:rFonts w:ascii="CIDFont+F3" w:hAnsi="CIDFont+F3" w:cs="CIDFont+F3"/>
          <w:color w:val="3A3E3E"/>
          <w:sz w:val="22"/>
          <w:szCs w:val="22"/>
          <w:lang w:val="en-AU"/>
        </w:rPr>
        <w:t>desig</w:t>
      </w: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>n considerations, and collaboration opportunities.</w:t>
      </w:r>
    </w:p>
    <w:p w14:paraId="72F2D27A" w14:textId="77777777" w:rsidR="00A65A7C" w:rsidRPr="00A65A7C" w:rsidRDefault="00A65A7C" w:rsidP="00A65A7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65A7C">
        <w:rPr>
          <w:rFonts w:ascii="CIDFont+F3" w:hAnsi="CIDFont+F3" w:cs="CIDFont+F3"/>
          <w:color w:val="3A3E3E"/>
          <w:sz w:val="22"/>
          <w:szCs w:val="22"/>
          <w:lang w:val="en-AU"/>
        </w:rPr>
        <w:t>Promote opportunities for training, conferences, publication, and dissemination.</w:t>
      </w:r>
    </w:p>
    <w:p w14:paraId="64D620FB" w14:textId="77777777" w:rsidR="00A65A7C" w:rsidRPr="00A65A7C" w:rsidRDefault="00A65A7C" w:rsidP="00A65A7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34B79BD0" w14:textId="77777777" w:rsidR="00A65A7C" w:rsidRPr="00A65A7C" w:rsidRDefault="00A65A7C" w:rsidP="00A65A7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</w:p>
    <w:p w14:paraId="39980334" w14:textId="4D1EF5C1" w:rsidR="00050FFE" w:rsidRDefault="104BD371" w:rsidP="00B257C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B257CE">
        <w:rPr>
          <w:rFonts w:ascii="CIDFont+F1" w:hAnsi="CIDFont+F1" w:cs="CIDFont+F1"/>
          <w:color w:val="0F5CA3"/>
          <w:sz w:val="40"/>
          <w:szCs w:val="40"/>
          <w:lang w:val="en-AU"/>
        </w:rPr>
        <w:t>F</w:t>
      </w:r>
      <w:r w:rsidR="00B257CE">
        <w:rPr>
          <w:rFonts w:ascii="CIDFont+F1" w:hAnsi="CIDFont+F1" w:cs="CIDFont+F1"/>
          <w:color w:val="0F5CA3"/>
          <w:sz w:val="40"/>
          <w:szCs w:val="40"/>
          <w:lang w:val="en-AU"/>
        </w:rPr>
        <w:t>unctions and Objectives</w:t>
      </w:r>
      <w:r w:rsidR="00962B34">
        <w:rPr>
          <w:rFonts w:ascii="CIDFont+F1" w:hAnsi="CIDFont+F1" w:cs="CIDFont+F1"/>
          <w:color w:val="0F5CA3"/>
          <w:sz w:val="40"/>
          <w:szCs w:val="40"/>
          <w:lang w:val="en-AU"/>
        </w:rPr>
        <w:t xml:space="preserve"> of the Committee </w:t>
      </w:r>
    </w:p>
    <w:p w14:paraId="61A6BEB6" w14:textId="08383432" w:rsidR="00050FFE" w:rsidRPr="00A25614" w:rsidRDefault="104BD371" w:rsidP="00A2561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25614">
        <w:rPr>
          <w:rFonts w:ascii="CIDFont+F3" w:hAnsi="CIDFont+F3" w:cs="CIDFont+F3"/>
          <w:color w:val="3A3E3E"/>
          <w:sz w:val="22"/>
          <w:szCs w:val="22"/>
          <w:lang w:val="en-AU"/>
        </w:rPr>
        <w:t>Collaboration and Networking:</w:t>
      </w:r>
    </w:p>
    <w:p w14:paraId="1EBB1613" w14:textId="56210EF8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Foster a collaborative environment by networking with </w:t>
      </w:r>
      <w:r w:rsidR="007B50BF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multidisciplinary professionals</w:t>
      </w:r>
      <w:r w:rsidR="2C7FCBDF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,</w:t>
      </w:r>
      <w:r w:rsidR="00A65A7C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academicians, </w:t>
      </w: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committees, organisations, and stakeholders to share knowledge and best practices.</w:t>
      </w:r>
    </w:p>
    <w:p w14:paraId="774F0419" w14:textId="0C8E6E75" w:rsidR="00050FFE" w:rsidRPr="00A25614" w:rsidRDefault="104BD371" w:rsidP="00A2561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25614">
        <w:rPr>
          <w:rFonts w:ascii="CIDFont+F3" w:hAnsi="CIDFont+F3" w:cs="CIDFont+F3"/>
          <w:color w:val="3A3E3E"/>
          <w:sz w:val="22"/>
          <w:szCs w:val="22"/>
          <w:lang w:val="en-AU"/>
        </w:rPr>
        <w:t>Research and Innovation:</w:t>
      </w:r>
    </w:p>
    <w:p w14:paraId="068A99A1" w14:textId="5ED6C930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Promote and oversee </w:t>
      </w:r>
      <w:r w:rsidR="22D31DF3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research</w:t>
      </w: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within the HITH setting.</w:t>
      </w:r>
    </w:p>
    <w:p w14:paraId="075EE985" w14:textId="082ED6D5" w:rsidR="5CE7D368" w:rsidRPr="007B50BF" w:rsidRDefault="5CE7D368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Encourage innovation and the adoption of new models of care, fostering a culture of continuous learning and improvement</w:t>
      </w:r>
    </w:p>
    <w:p w14:paraId="73D1BADC" w14:textId="39A9957D" w:rsidR="005353C9" w:rsidRPr="00A25614" w:rsidRDefault="005353C9" w:rsidP="00A2561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2561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Promote awareness of research funding opportunities: </w:t>
      </w:r>
    </w:p>
    <w:p w14:paraId="29692F1D" w14:textId="746E709D" w:rsidR="005353C9" w:rsidRPr="007B50BF" w:rsidRDefault="005353C9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Identify, curate, and disseminate information on relevant grant schemes and funding sources to support HITH-related research, and encourage collaboration among members in developing competitive grant applications.</w:t>
      </w:r>
    </w:p>
    <w:p w14:paraId="79C02000" w14:textId="0578BEA3" w:rsidR="00050FFE" w:rsidRPr="00A25614" w:rsidRDefault="104BD371" w:rsidP="00A2561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25614">
        <w:rPr>
          <w:rFonts w:ascii="CIDFont+F3" w:hAnsi="CIDFont+F3" w:cs="CIDFont+F3"/>
          <w:color w:val="3A3E3E"/>
          <w:sz w:val="22"/>
          <w:szCs w:val="22"/>
          <w:lang w:val="en-AU"/>
        </w:rPr>
        <w:t>Develop and Monitor Guidelines and Protocols:</w:t>
      </w:r>
    </w:p>
    <w:p w14:paraId="13B82F5F" w14:textId="7FD51D4C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Create, update, and oversee the implementation of guidelines and protocols </w:t>
      </w:r>
      <w:r w:rsidR="663F2ACC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relevant </w:t>
      </w:r>
      <w:r w:rsidR="00A25614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to the</w:t>
      </w: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HITH setting.</w:t>
      </w:r>
    </w:p>
    <w:p w14:paraId="1FF2661F" w14:textId="31D67D7A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Ensure these guidelines align with the latest evidence-based practices and standards promoted by the HITH Society Australasia.</w:t>
      </w:r>
    </w:p>
    <w:p w14:paraId="15F6A1DE" w14:textId="36B248D0" w:rsidR="00050FFE" w:rsidRPr="00A25614" w:rsidRDefault="104BD371" w:rsidP="00A2561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A25614">
        <w:rPr>
          <w:rFonts w:ascii="CIDFont+F3" w:hAnsi="CIDFont+F3" w:cs="CIDFont+F3"/>
          <w:color w:val="3A3E3E"/>
          <w:sz w:val="22"/>
          <w:szCs w:val="22"/>
          <w:lang w:val="en-AU"/>
        </w:rPr>
        <w:t>Resolve Barriers and Issues:</w:t>
      </w:r>
    </w:p>
    <w:p w14:paraId="7EDC3FFB" w14:textId="646129C1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Identify and address barriers </w:t>
      </w:r>
      <w:r w:rsidR="70CE6AB4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to </w:t>
      </w:r>
      <w:r w:rsidR="401F180A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health care </w:t>
      </w:r>
      <w:r w:rsidR="1FC99CF8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professionals (</w:t>
      </w:r>
      <w:r w:rsidR="334C4B8B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medical, nursing, pharmacy, allied health) </w:t>
      </w:r>
      <w:r w:rsidR="776B80EC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to working </w:t>
      </w:r>
      <w:r w:rsidR="4E25D7AB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in </w:t>
      </w:r>
      <w:r w:rsidR="776B80EC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and </w:t>
      </w:r>
      <w:r w:rsidR="001A4E48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promoting the</w:t>
      </w: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HITH setting.</w:t>
      </w:r>
    </w:p>
    <w:p w14:paraId="2C9079B9" w14:textId="1D275BFE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Collaborate with stakeholders to develop solutions to challenges encountered.</w:t>
      </w:r>
    </w:p>
    <w:p w14:paraId="01E80665" w14:textId="20EDB23F" w:rsidR="00050FFE" w:rsidRPr="001A4E48" w:rsidRDefault="104BD371" w:rsidP="001A4E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lastRenderedPageBreak/>
        <w:t>Communicate Updates and Issues:</w:t>
      </w:r>
    </w:p>
    <w:p w14:paraId="7F2382FF" w14:textId="4B2E7ECC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Provide regular updates</w:t>
      </w:r>
      <w:r w:rsidR="00A65A7C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and challenges</w:t>
      </w: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1A4E48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on HITH</w:t>
      </w:r>
      <w:r w:rsidR="00A65A7C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research. </w:t>
      </w:r>
    </w:p>
    <w:p w14:paraId="571F2A89" w14:textId="03D925FD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Facilitate open communication channels among healthcare professionals to promote knowledge sharing and collaboration.</w:t>
      </w:r>
    </w:p>
    <w:p w14:paraId="0EB25166" w14:textId="29D532CD" w:rsidR="00050FFE" w:rsidRPr="001A4E48" w:rsidRDefault="104BD371" w:rsidP="001A4E4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Support Healthcare Professionals:</w:t>
      </w:r>
    </w:p>
    <w:p w14:paraId="2CC61E38" w14:textId="34FAEBAB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Encourage involvement with the HITH Society with</w:t>
      </w:r>
      <w:r w:rsidR="539B5474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invitation</w:t>
      </w: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to membership</w:t>
      </w:r>
    </w:p>
    <w:p w14:paraId="239A2EE9" w14:textId="156E1D95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Consultation with Key Stakeholders:</w:t>
      </w:r>
    </w:p>
    <w:p w14:paraId="3A2CF86E" w14:textId="3C200708" w:rsidR="00050FFE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Engage with stakeholders not represented on the Committee, including other relevant committees, professional groups, and external organisations.</w:t>
      </w:r>
    </w:p>
    <w:p w14:paraId="50AB5990" w14:textId="25B7A4E9" w:rsidR="00962B34" w:rsidRPr="007B50BF" w:rsidRDefault="104BD371" w:rsidP="007B50B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Foster collaboration to enhance </w:t>
      </w:r>
      <w:r w:rsidR="1C83EAE5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best </w:t>
      </w:r>
      <w:r w:rsidR="001A4E48"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>practice services</w:t>
      </w:r>
      <w:r w:rsidRPr="007B50BF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across the HITH network.</w:t>
      </w:r>
    </w:p>
    <w:p w14:paraId="79A57DFC" w14:textId="77777777" w:rsidR="005353C9" w:rsidRDefault="005353C9" w:rsidP="00F540BE">
      <w:pPr>
        <w:ind w:left="1080"/>
      </w:pPr>
    </w:p>
    <w:p w14:paraId="3206B812" w14:textId="612E84D9" w:rsidR="00050FFE" w:rsidRPr="00962B34" w:rsidRDefault="104BD371" w:rsidP="00962B34">
      <w:r w:rsidRPr="00962B34">
        <w:rPr>
          <w:rFonts w:ascii="CIDFont+F1" w:hAnsi="CIDFont+F1" w:cs="CIDFont+F1"/>
          <w:color w:val="0F5CA3"/>
          <w:sz w:val="40"/>
          <w:szCs w:val="40"/>
          <w:lang w:val="en-AU"/>
        </w:rPr>
        <w:t xml:space="preserve">COMPOSITION </w:t>
      </w:r>
    </w:p>
    <w:p w14:paraId="0E21F335" w14:textId="79F3A555" w:rsidR="00050FFE" w:rsidRPr="001A4E48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commentRangeStart w:id="5"/>
      <w:commentRangeStart w:id="6"/>
      <w:commentRangeStart w:id="7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To be eligible for election to the </w:t>
      </w:r>
      <w:r w:rsidR="00953AFB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Research </w:t>
      </w:r>
      <w:r w:rsidR="00032CE5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, the interested party must be a current</w:t>
      </w:r>
      <w:r w:rsidR="5DA3A395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HITH Society of Australasia member.</w:t>
      </w:r>
      <w:commentRangeEnd w:id="5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commentReference w:id="5"/>
      </w:r>
      <w:commentRangeEnd w:id="6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commentReference w:id="6"/>
      </w:r>
      <w:commentRangeEnd w:id="7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commentReference w:id="7"/>
      </w:r>
    </w:p>
    <w:p w14:paraId="26BEFFC3" w14:textId="234E7FC9" w:rsidR="00050FFE" w:rsidRPr="001A4E48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Initial Committee Positions:</w:t>
      </w:r>
    </w:p>
    <w:p w14:paraId="4E2D1242" w14:textId="2C112642" w:rsidR="00050FFE" w:rsidRPr="001A4E48" w:rsidRDefault="671FF59C" w:rsidP="39126E7D">
      <w:pPr>
        <w:pStyle w:val="ListParagraph"/>
        <w:numPr>
          <w:ilvl w:val="0"/>
          <w:numId w:val="14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A</w:t>
      </w:r>
      <w:commentRangeStart w:id="8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vote of the parties interested will decide initial Committee Chair positions</w:t>
      </w:r>
      <w:r w:rsidR="104BD371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E23110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as expressed through an expression of interest process </w:t>
      </w:r>
      <w:r w:rsidR="104BD371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in the HITH </w:t>
      </w:r>
      <w:r w:rsidR="001A4E48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Society Australasia</w:t>
      </w:r>
      <w:r w:rsidR="104BD371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7E41EF40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Research </w:t>
      </w:r>
      <w:r w:rsidR="00032CE5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5DE8B290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104BD371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and endorsed by the Society Board.</w:t>
      </w:r>
    </w:p>
    <w:p w14:paraId="01B83256" w14:textId="51ED2C3E" w:rsidR="01CCD63B" w:rsidRPr="001A4E48" w:rsidRDefault="01CCD63B" w:rsidP="39126E7D">
      <w:pPr>
        <w:pStyle w:val="ListParagraph"/>
        <w:numPr>
          <w:ilvl w:val="0"/>
          <w:numId w:val="13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After the initial vote, eligible HITH Society Australasia members will vote, and the committee members will serve two-year terms.</w:t>
      </w:r>
      <w:commentRangeEnd w:id="8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commentReference w:id="8"/>
      </w:r>
    </w:p>
    <w:p w14:paraId="21A25127" w14:textId="24762588" w:rsidR="00050FFE" w:rsidRPr="001A4E48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composition of the </w:t>
      </w:r>
      <w:r w:rsidR="39B1B497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</w:t>
      </w:r>
      <w:r w:rsidR="0767BEE3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e</w:t>
      </w:r>
      <w:r w:rsidR="39B1B497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search </w:t>
      </w:r>
      <w:r w:rsidR="00032CE5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R-</w:t>
      </w:r>
      <w:r w:rsidR="001A4E48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SIG Committee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is:</w:t>
      </w:r>
    </w:p>
    <w:p w14:paraId="787A3F72" w14:textId="53B0B61C" w:rsidR="00050FFE" w:rsidRPr="001A4E48" w:rsidRDefault="104BD371" w:rsidP="46156E64">
      <w:pPr>
        <w:pStyle w:val="ListParagraph"/>
        <w:numPr>
          <w:ilvl w:val="0"/>
          <w:numId w:val="12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commentRangeStart w:id="9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Chair</w:t>
      </w:r>
    </w:p>
    <w:p w14:paraId="307851CD" w14:textId="1D2DC8EF" w:rsidR="00050FFE" w:rsidRPr="001A4E48" w:rsidRDefault="104BD371" w:rsidP="46156E64">
      <w:pPr>
        <w:pStyle w:val="ListParagraph"/>
        <w:numPr>
          <w:ilvl w:val="0"/>
          <w:numId w:val="11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Secretary</w:t>
      </w:r>
    </w:p>
    <w:p w14:paraId="7AB89FB7" w14:textId="79DA81E8" w:rsidR="4F9E6979" w:rsidRPr="001A4E48" w:rsidRDefault="4F9E6979" w:rsidP="41E9EF27">
      <w:pPr>
        <w:pStyle w:val="ListParagraph"/>
        <w:numPr>
          <w:ilvl w:val="0"/>
          <w:numId w:val="11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Executive Manag</w:t>
      </w:r>
      <w:r w:rsidR="63589CDF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e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ment Committee Member </w:t>
      </w:r>
    </w:p>
    <w:p w14:paraId="3192C479" w14:textId="26083967" w:rsidR="4F9E6979" w:rsidRPr="001A4E48" w:rsidRDefault="4F9E6979" w:rsidP="41E9EF27">
      <w:pPr>
        <w:pStyle w:val="ListParagraph"/>
        <w:numPr>
          <w:ilvl w:val="0"/>
          <w:numId w:val="11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Academic</w:t>
      </w:r>
      <w:r w:rsidR="251E4BB8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ian/s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</w:p>
    <w:p w14:paraId="7C29FD93" w14:textId="621BDD24" w:rsidR="00050FFE" w:rsidRPr="001A4E48" w:rsidRDefault="2BA01C52" w:rsidP="46156E64">
      <w:pPr>
        <w:pStyle w:val="ListParagraph"/>
        <w:numPr>
          <w:ilvl w:val="0"/>
          <w:numId w:val="10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HITH </w:t>
      </w:r>
      <w:r w:rsidR="00E23110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Nursing 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Representative</w:t>
      </w:r>
      <w:r w:rsidR="0D36B08E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/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s</w:t>
      </w:r>
    </w:p>
    <w:p w14:paraId="6DE11D74" w14:textId="20741F70" w:rsidR="00050FFE" w:rsidRPr="001A4E48" w:rsidRDefault="6F6DF30F" w:rsidP="46156E64">
      <w:pPr>
        <w:pStyle w:val="ListParagraph"/>
        <w:numPr>
          <w:ilvl w:val="0"/>
          <w:numId w:val="10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HITH medical representative</w:t>
      </w:r>
      <w:r w:rsidR="1155F7BE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/s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2BA01C52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</w:p>
    <w:p w14:paraId="563A1AB2" w14:textId="22727357" w:rsidR="6554BB9C" w:rsidRPr="001A4E48" w:rsidRDefault="6554BB9C" w:rsidP="41E9EF27">
      <w:pPr>
        <w:pStyle w:val="ListParagraph"/>
        <w:numPr>
          <w:ilvl w:val="0"/>
          <w:numId w:val="10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HITH pharmacist/allied health representative/s</w:t>
      </w:r>
    </w:p>
    <w:p w14:paraId="4F84307C" w14:textId="2F57D487" w:rsidR="00050FFE" w:rsidRPr="001A4E48" w:rsidRDefault="1A73A385" w:rsidP="46156E64">
      <w:pPr>
        <w:pStyle w:val="ListParagraph"/>
        <w:numPr>
          <w:ilvl w:val="0"/>
          <w:numId w:val="10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Rural and remote clinician</w:t>
      </w:r>
    </w:p>
    <w:p w14:paraId="13FA0E93" w14:textId="36192464" w:rsidR="00050FFE" w:rsidRPr="001A4E48" w:rsidRDefault="581BE86D" w:rsidP="46156E64">
      <w:pPr>
        <w:pStyle w:val="ListParagraph"/>
        <w:numPr>
          <w:ilvl w:val="0"/>
          <w:numId w:val="10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Consumer representative</w:t>
      </w:r>
      <w:commentRangeEnd w:id="9"/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commentReference w:id="9"/>
      </w:r>
    </w:p>
    <w:p w14:paraId="72AA0D86" w14:textId="24D09D3F" w:rsidR="00050FFE" w:rsidRPr="000A5454" w:rsidRDefault="104BD371" w:rsidP="46156E64">
      <w:pPr>
        <w:rPr>
          <w:rFonts w:ascii="CIDFont+F3" w:hAnsi="CIDFont+F3" w:cs="CIDFont+F3"/>
          <w:b/>
          <w:bCs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b/>
          <w:bCs/>
          <w:color w:val="3A3E3E"/>
          <w:sz w:val="22"/>
          <w:szCs w:val="22"/>
          <w:lang w:val="en-AU"/>
        </w:rPr>
        <w:t>In Attendance by Invitation</w:t>
      </w:r>
      <w:r w:rsidR="002D60B8" w:rsidRPr="000A5454">
        <w:rPr>
          <w:rFonts w:ascii="CIDFont+F3" w:hAnsi="CIDFont+F3" w:cs="CIDFont+F3"/>
          <w:b/>
          <w:bCs/>
          <w:color w:val="3A3E3E"/>
          <w:sz w:val="22"/>
          <w:szCs w:val="22"/>
          <w:lang w:val="en-AU"/>
        </w:rPr>
        <w:t>:</w:t>
      </w:r>
    </w:p>
    <w:p w14:paraId="5EF07F29" w14:textId="258ADC6C" w:rsidR="00050FFE" w:rsidRPr="001A4E48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aim of the committee is to have diverse and </w:t>
      </w:r>
      <w:r w:rsidR="29A0F6D3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multi-state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representation</w:t>
      </w:r>
      <w:r w:rsidR="2CD56131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. W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here a</w:t>
      </w:r>
      <w:r w:rsidR="4A478293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1A4E48">
        <w:rPr>
          <w:rFonts w:ascii="CIDFont+F3" w:hAnsi="CIDFont+F3" w:cs="CIDFont+F3"/>
          <w:color w:val="3A3E3E"/>
          <w:sz w:val="22"/>
          <w:szCs w:val="22"/>
          <w:lang w:val="en-AU"/>
        </w:rPr>
        <w:t>sig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nificant imbalance occurs, </w:t>
      </w:r>
      <w:r w:rsidR="6412FCEE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representatives from states not represented via the above positions may request additional attendance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  <w:r w:rsidR="0881C381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Substitutes or delegates, who are current members of the HITH Society, may attend as agreed by the Chair.</w:t>
      </w:r>
    </w:p>
    <w:p w14:paraId="607DEBEC" w14:textId="3E132746" w:rsidR="00050FFE" w:rsidRPr="001A4E48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lastRenderedPageBreak/>
        <w:t xml:space="preserve">By invitation of the Chair, others may attend as a guest for all or part of one or more meetings of the Committee as a resource or in an advisory capacity. Any member of the group may seek the Chair’s permission for a non-member to attend a part or the full meeting for the development </w:t>
      </w:r>
      <w:r w:rsidR="267EDE3C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or information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sharing.</w:t>
      </w:r>
    </w:p>
    <w:p w14:paraId="39EA7485" w14:textId="4F9D80C1" w:rsidR="00050FFE" w:rsidRPr="001A4E48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Members are deemed to have </w:t>
      </w:r>
      <w:r w:rsidR="000A5454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resigned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from the Committee on their </w:t>
      </w:r>
      <w:r w:rsidR="000A5454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resignation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from the position on which their membership is based, their HITH </w:t>
      </w:r>
      <w:r w:rsidR="000A5454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Society Australasia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membership is not valid or non</w:t>
      </w:r>
      <w:r w:rsidR="72C0F58B"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-</w:t>
      </w:r>
      <w:r w:rsidRPr="001A4E48">
        <w:rPr>
          <w:rFonts w:ascii="CIDFont+F3" w:hAnsi="CIDFont+F3" w:cs="CIDFont+F3"/>
          <w:color w:val="3A3E3E"/>
          <w:sz w:val="22"/>
          <w:szCs w:val="22"/>
          <w:lang w:val="en-AU"/>
        </w:rPr>
        <w:t>attendance for half or more of the meetings in a calendar year. Unless sound cause is otherwise advised in advance to the Committee Chair.</w:t>
      </w:r>
    </w:p>
    <w:p w14:paraId="6A718655" w14:textId="3B48BDCC" w:rsidR="00050FFE" w:rsidRPr="00962B34" w:rsidRDefault="104BD371" w:rsidP="46156E64">
      <w:pPr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962B34">
        <w:rPr>
          <w:rFonts w:ascii="CIDFont+F1" w:hAnsi="CIDFont+F1" w:cs="CIDFont+F1"/>
          <w:color w:val="0F5CA3"/>
          <w:sz w:val="40"/>
          <w:szCs w:val="40"/>
          <w:lang w:val="en-AU"/>
        </w:rPr>
        <w:t>MEETINGS</w:t>
      </w:r>
    </w:p>
    <w:p w14:paraId="67978760" w14:textId="2C3B7485" w:rsidR="00050FFE" w:rsidRPr="000A5454" w:rsidRDefault="104BD371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The</w:t>
      </w:r>
      <w:r w:rsidR="4FF8AE1B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2FD51843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will meet </w:t>
      </w:r>
      <w:r w:rsidR="00541CA6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every 2 months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, in person or virtually, and more frequently</w:t>
      </w:r>
      <w:r w:rsidR="5525F226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if necessary. In addition, the </w:t>
      </w:r>
      <w:r w:rsidR="000A5454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Chair will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call a meeting if requested by</w:t>
      </w:r>
      <w:r w:rsidR="7A33974F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0A03FE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any member of the </w:t>
      </w:r>
      <w:r w:rsidR="008B25F6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Board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.</w:t>
      </w:r>
    </w:p>
    <w:p w14:paraId="6F46D32A" w14:textId="4756B426" w:rsidR="00050FFE" w:rsidRPr="000A5454" w:rsidRDefault="104BD371" w:rsidP="00F540BE">
      <w:pPr>
        <w:pStyle w:val="ListParagraph"/>
        <w:numPr>
          <w:ilvl w:val="0"/>
          <w:numId w:val="11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In the absence of the Chair, the </w:t>
      </w:r>
      <w:r w:rsidR="49357278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Executive Management Committee Member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will hold all the Chair responsibility to that meeting.</w:t>
      </w:r>
    </w:p>
    <w:p w14:paraId="302E0540" w14:textId="6C40E7B8" w:rsidR="00050FFE" w:rsidRPr="00962B34" w:rsidRDefault="104BD371" w:rsidP="46156E64">
      <w:pPr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962B34">
        <w:rPr>
          <w:rFonts w:ascii="CIDFont+F1" w:hAnsi="CIDFont+F1" w:cs="CIDFont+F1"/>
          <w:color w:val="0F5CA3"/>
          <w:sz w:val="40"/>
          <w:szCs w:val="40"/>
          <w:lang w:val="en-AU"/>
        </w:rPr>
        <w:t>QUORUM</w:t>
      </w:r>
    </w:p>
    <w:p w14:paraId="20A5F4D0" w14:textId="6149965B" w:rsidR="00050FFE" w:rsidRPr="000A5454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A quorum shall consist of </w:t>
      </w:r>
      <w:proofErr w:type="gramStart"/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the majority of</w:t>
      </w:r>
      <w:proofErr w:type="gramEnd"/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members of the </w:t>
      </w:r>
      <w:r w:rsidR="56F7245D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Committee,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which is defined as </w:t>
      </w:r>
      <w:r w:rsidR="00A77C0D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50% plus one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official member.</w:t>
      </w:r>
    </w:p>
    <w:p w14:paraId="7F8FA705" w14:textId="0E755E48" w:rsidR="00050FFE" w:rsidRPr="000A5454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Voting Procedures:</w:t>
      </w:r>
    </w:p>
    <w:p w14:paraId="45CCA4EF" w14:textId="1EEF96E2" w:rsidR="00050FFE" w:rsidRPr="000A5454" w:rsidRDefault="01EE2126" w:rsidP="54D07CDF">
      <w:pPr>
        <w:pStyle w:val="ListParagraph"/>
        <w:numPr>
          <w:ilvl w:val="0"/>
          <w:numId w:val="5"/>
        </w:num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A majority vote of the Committee members present will decide</w:t>
      </w:r>
      <w:r w:rsidR="104BD371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. In the event</w:t>
      </w:r>
      <w:r w:rsidR="63DCBA86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104BD371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of a tie, the Chair will have the casting vote to decide the outcome.</w:t>
      </w:r>
    </w:p>
    <w:p w14:paraId="3D8A8BB0" w14:textId="0F50990D" w:rsidR="00050FFE" w:rsidRPr="00A77C0D" w:rsidRDefault="104BD371" w:rsidP="46156E64">
      <w:pPr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A77C0D">
        <w:rPr>
          <w:rFonts w:ascii="CIDFont+F1" w:hAnsi="CIDFont+F1" w:cs="CIDFont+F1"/>
          <w:color w:val="0F5CA3"/>
          <w:sz w:val="40"/>
          <w:szCs w:val="40"/>
          <w:lang w:val="en-AU"/>
        </w:rPr>
        <w:t>REPORTING</w:t>
      </w:r>
    </w:p>
    <w:p w14:paraId="2A6A69BD" w14:textId="75E86BE2" w:rsidR="00050FFE" w:rsidRPr="000A5454" w:rsidRDefault="104BD371" w:rsidP="5FCB0D8A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reports to the Board of the HITH Society Australasia. It will provide</w:t>
      </w:r>
      <w:r w:rsidR="4D1ADF09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a formal report annually and forward any necessary documentation for approval to the Society Board</w:t>
      </w:r>
      <w:r w:rsidR="5E160F72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as required. The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will also provide a quarterly briefing to board members with relevant</w:t>
      </w:r>
      <w:r w:rsidR="67950F42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portfolios within the HITH Society.</w:t>
      </w:r>
    </w:p>
    <w:p w14:paraId="4DC77A05" w14:textId="2B0548BB" w:rsidR="00050FFE" w:rsidRPr="000A5454" w:rsidRDefault="104BD371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Minutes of </w:t>
      </w:r>
      <w:r w:rsidR="6B55B99A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the</w:t>
      </w:r>
      <w:r w:rsidR="009B2CEA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meeting shall be:</w:t>
      </w:r>
    </w:p>
    <w:p w14:paraId="05F04359" w14:textId="50BA99CB" w:rsidR="00050FFE" w:rsidRPr="000A5454" w:rsidRDefault="104BD371" w:rsidP="000A545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Distributed to members of the</w:t>
      </w:r>
      <w:r w:rsidR="5E933339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no later than one week from the date of the most</w:t>
      </w:r>
      <w:r w:rsidR="2816F70E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recent meeting.</w:t>
      </w:r>
    </w:p>
    <w:p w14:paraId="194F5A5B" w14:textId="47DAA273" w:rsidR="000A5454" w:rsidRDefault="104BD371" w:rsidP="000A545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chair</w:t>
      </w:r>
      <w:r w:rsidR="61BB2878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E8E4313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reports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on discussions of the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="2ACAEC5D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to relevant</w:t>
      </w:r>
      <w:r w:rsidR="2C4F860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Society committees/working parties/forums.</w:t>
      </w:r>
    </w:p>
    <w:p w14:paraId="299703A0" w14:textId="77777777" w:rsidR="000A5454" w:rsidRDefault="000A545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>
        <w:rPr>
          <w:rFonts w:ascii="CIDFont+F3" w:hAnsi="CIDFont+F3" w:cs="CIDFont+F3"/>
          <w:color w:val="3A3E3E"/>
          <w:sz w:val="22"/>
          <w:szCs w:val="22"/>
          <w:lang w:val="en-AU"/>
        </w:rPr>
        <w:br w:type="page"/>
      </w:r>
    </w:p>
    <w:p w14:paraId="74A3E6EC" w14:textId="7D6AC226" w:rsidR="00050FFE" w:rsidRPr="00A77C0D" w:rsidRDefault="104BD371" w:rsidP="46156E64">
      <w:pPr>
        <w:rPr>
          <w:rFonts w:ascii="CIDFont+F1" w:hAnsi="CIDFont+F1" w:cs="CIDFont+F1"/>
          <w:color w:val="0F5CA3"/>
          <w:sz w:val="40"/>
          <w:szCs w:val="40"/>
          <w:lang w:val="en-AU"/>
        </w:rPr>
      </w:pPr>
      <w:r w:rsidRPr="00A77C0D">
        <w:rPr>
          <w:rFonts w:ascii="CIDFont+F1" w:hAnsi="CIDFont+F1" w:cs="CIDFont+F1"/>
          <w:color w:val="0F5CA3"/>
          <w:sz w:val="40"/>
          <w:szCs w:val="40"/>
          <w:lang w:val="en-AU"/>
        </w:rPr>
        <w:lastRenderedPageBreak/>
        <w:t>REVIEW</w:t>
      </w:r>
    </w:p>
    <w:p w14:paraId="02D034F6" w14:textId="728CA517" w:rsidR="00050FFE" w:rsidRPr="000A5454" w:rsidRDefault="104BD371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The Terms of Reference, membership of the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and attendees, shall be reviewed biennially by</w:t>
      </w:r>
      <w:r w:rsidR="04DBF34A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the</w:t>
      </w:r>
      <w:r w:rsidR="039E80B6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="00032CE5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R-SIG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and changes will be recommended to the Board of the HITH Society</w:t>
      </w:r>
      <w:r w:rsidR="35F2C800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Australasia for approval.</w:t>
      </w:r>
    </w:p>
    <w:p w14:paraId="38B7A90B" w14:textId="74969258" w:rsidR="00050FFE" w:rsidRPr="000A5454" w:rsidRDefault="104BD371" w:rsidP="46156E64">
      <w:pPr>
        <w:rPr>
          <w:rFonts w:ascii="CIDFont+F3" w:hAnsi="CIDFont+F3" w:cs="CIDFont+F3"/>
          <w:color w:val="3A3E3E"/>
          <w:sz w:val="22"/>
          <w:szCs w:val="22"/>
          <w:lang w:val="en-AU"/>
        </w:rPr>
      </w:pP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Review of the Committee’s performance shall be conducted at least biennially and reported to the</w:t>
      </w:r>
      <w:r w:rsidR="4F407FA9"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 xml:space="preserve"> </w:t>
      </w:r>
      <w:r w:rsidRPr="000A5454">
        <w:rPr>
          <w:rFonts w:ascii="CIDFont+F3" w:hAnsi="CIDFont+F3" w:cs="CIDFont+F3"/>
          <w:color w:val="3A3E3E"/>
          <w:sz w:val="22"/>
          <w:szCs w:val="22"/>
          <w:lang w:val="en-AU"/>
        </w:rPr>
        <w:t>Board of the HITH Society Australasia.</w:t>
      </w:r>
    </w:p>
    <w:p w14:paraId="6603E8BB" w14:textId="08736D2B" w:rsidR="00050FFE" w:rsidRDefault="00050FFE" w:rsidP="46156E64"/>
    <w:p w14:paraId="70E0C530" w14:textId="2DE5CF4C" w:rsidR="00050FFE" w:rsidRPr="00A77C0D" w:rsidRDefault="104BD371" w:rsidP="46156E64">
      <w:pPr>
        <w:rPr>
          <w:highlight w:val="yellow"/>
        </w:rPr>
      </w:pPr>
      <w:r w:rsidRPr="00A77C0D">
        <w:rPr>
          <w:highlight w:val="yellow"/>
        </w:rPr>
        <w:t>Approved by the Board of the HITH Society of Australasia</w:t>
      </w:r>
      <w:r w:rsidR="5247C19A" w:rsidRPr="00A77C0D">
        <w:rPr>
          <w:highlight w:val="yellow"/>
        </w:rPr>
        <w:t xml:space="preserve"> - TBC</w:t>
      </w:r>
    </w:p>
    <w:p w14:paraId="78E3184F" w14:textId="2D0CF1A6" w:rsidR="00050FFE" w:rsidRPr="00A77C0D" w:rsidRDefault="104BD371" w:rsidP="46156E64">
      <w:pPr>
        <w:rPr>
          <w:highlight w:val="yellow"/>
        </w:rPr>
      </w:pPr>
      <w:r w:rsidRPr="00A77C0D">
        <w:rPr>
          <w:highlight w:val="yellow"/>
        </w:rPr>
        <w:t xml:space="preserve">Next due for review </w:t>
      </w:r>
      <w:r w:rsidR="679339DF" w:rsidRPr="00A77C0D">
        <w:rPr>
          <w:highlight w:val="yellow"/>
        </w:rPr>
        <w:t>- TBC</w:t>
      </w:r>
    </w:p>
    <w:p w14:paraId="5E81742C" w14:textId="48B17E90" w:rsidR="00050FFE" w:rsidRPr="00A77C0D" w:rsidRDefault="104BD371" w:rsidP="46156E64">
      <w:pPr>
        <w:rPr>
          <w:highlight w:val="yellow"/>
        </w:rPr>
      </w:pPr>
      <w:r w:rsidRPr="00A77C0D">
        <w:rPr>
          <w:highlight w:val="yellow"/>
        </w:rPr>
        <w:t>Document Control</w:t>
      </w:r>
    </w:p>
    <w:p w14:paraId="2C078E63" w14:textId="7885BE0E" w:rsidR="00050FFE" w:rsidRPr="00A77C0D" w:rsidRDefault="00A77C0D" w:rsidP="46156E64">
      <w:pPr>
        <w:rPr>
          <w:highlight w:val="yellow"/>
        </w:rPr>
      </w:pPr>
      <w:r w:rsidRPr="5FCB0D8A">
        <w:rPr>
          <w:highlight w:val="yellow"/>
        </w:rPr>
        <w:t xml:space="preserve"> </w:t>
      </w:r>
      <w:r w:rsidR="55A9EC78" w:rsidRPr="5FCB0D8A">
        <w:rPr>
          <w:highlight w:val="yellow"/>
        </w:rPr>
        <w:t>March</w:t>
      </w:r>
      <w:r w:rsidR="063C3F0C" w:rsidRPr="5FCB0D8A">
        <w:rPr>
          <w:highlight w:val="yellow"/>
        </w:rPr>
        <w:t xml:space="preserve"> </w:t>
      </w:r>
      <w:r w:rsidRPr="5FCB0D8A">
        <w:rPr>
          <w:highlight w:val="yellow"/>
        </w:rPr>
        <w:t>202</w:t>
      </w:r>
      <w:r w:rsidR="03BCA170" w:rsidRPr="5FCB0D8A">
        <w:rPr>
          <w:highlight w:val="yellow"/>
        </w:rPr>
        <w:t>6</w:t>
      </w:r>
      <w:r w:rsidR="4B2599D1" w:rsidRPr="5FCB0D8A">
        <w:rPr>
          <w:highlight w:val="yellow"/>
        </w:rPr>
        <w:t xml:space="preserve"> </w:t>
      </w:r>
      <w:r w:rsidR="104BD371" w:rsidRPr="5FCB0D8A">
        <w:rPr>
          <w:highlight w:val="yellow"/>
        </w:rPr>
        <w:t>– initial development</w:t>
      </w:r>
    </w:p>
    <w:p w14:paraId="1094E425" w14:textId="52ECCE45" w:rsidR="00541CA6" w:rsidRDefault="00A77C0D" w:rsidP="46156E64">
      <w:proofErr w:type="spellStart"/>
      <w:r w:rsidRPr="00A77C0D">
        <w:rPr>
          <w:highlight w:val="yellow"/>
        </w:rPr>
        <w:t>xxxxx</w:t>
      </w:r>
      <w:proofErr w:type="spellEnd"/>
      <w:r w:rsidR="00541CA6" w:rsidRPr="00A77C0D">
        <w:rPr>
          <w:highlight w:val="yellow"/>
        </w:rPr>
        <w:t xml:space="preserve"> – Updated</w:t>
      </w:r>
      <w:r w:rsidR="00541CA6">
        <w:t xml:space="preserve"> </w:t>
      </w:r>
    </w:p>
    <w:sectPr w:rsidR="00541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aryn.cuthbert@hithsociety.org.au" w:date="2026-03-18T13:49:00Z" w:initials="ka">
    <w:p w14:paraId="484E183B" w14:textId="044EEA1D" w:rsidR="0052457F" w:rsidRDefault="0052457F">
      <w:pPr>
        <w:pStyle w:val="CommentText"/>
      </w:pPr>
      <w:r>
        <w:rPr>
          <w:rStyle w:val="CommentReference"/>
        </w:rPr>
        <w:annotationRef/>
      </w:r>
      <w:r w:rsidRPr="7756C8F5">
        <w:t>Will confirm board thoughts on this</w:t>
      </w:r>
    </w:p>
  </w:comment>
  <w:comment w:id="3" w:author="karyn.cuthbert@hithsociety.org.au" w:date="2026-03-18T14:05:00Z" w:initials="ka">
    <w:p w14:paraId="736E75A3" w14:textId="4B800D91" w:rsidR="0052457F" w:rsidRDefault="0052457F">
      <w:pPr>
        <w:pStyle w:val="CommentText"/>
      </w:pPr>
      <w:r>
        <w:rPr>
          <w:rStyle w:val="CommentReference"/>
        </w:rPr>
        <w:annotationRef/>
      </w:r>
      <w:r w:rsidRPr="32D65E19">
        <w:t xml:space="preserve">I envisage this may be like a "secretary" role? But probably good to have a nominated secretary as well as an exec Mx committee member to share workload. So perhaps is more a "deputy chair" position </w:t>
      </w:r>
    </w:p>
  </w:comment>
  <w:comment w:id="4" w:author="Rajni Nair" w:date="2026-03-18T14:34:00Z" w:initials="RN">
    <w:p w14:paraId="66BF7FA7" w14:textId="77777777" w:rsidR="00BB4196" w:rsidRDefault="00BB4196" w:rsidP="00BB4196">
      <w:pPr>
        <w:pStyle w:val="CommentText"/>
      </w:pPr>
      <w:r>
        <w:rPr>
          <w:rStyle w:val="CommentReference"/>
        </w:rPr>
        <w:annotationRef/>
      </w:r>
      <w:r>
        <w:t>Will be worth looking at this layer of committee member and their role across other portfolios. This will then ensure that there is a generic accountability of this role across all portfolios. I am sure Laureen had a document that articulated the role of the exec committee member</w:t>
      </w:r>
    </w:p>
  </w:comment>
  <w:comment w:id="5" w:author="Rajni Nair" w:date="2026-03-12T12:34:00Z" w:initials="RN">
    <w:p w14:paraId="7005DAE1" w14:textId="1959A617" w:rsidR="00A65A7C" w:rsidRDefault="00A65A7C" w:rsidP="00A65A7C">
      <w:pPr>
        <w:pStyle w:val="CommentText"/>
      </w:pPr>
      <w:r>
        <w:rPr>
          <w:rStyle w:val="CommentReference"/>
        </w:rPr>
        <w:annotationRef/>
      </w:r>
      <w:r>
        <w:t xml:space="preserve">Not sure of this part. </w:t>
      </w:r>
    </w:p>
  </w:comment>
  <w:comment w:id="6" w:author="Rajni Nair" w:date="2026-03-16T10:21:00Z" w:initials="RN">
    <w:p w14:paraId="43DBD206" w14:textId="77777777" w:rsidR="00CE5C40" w:rsidRDefault="00CE5C40" w:rsidP="00CE5C40">
      <w:pPr>
        <w:pStyle w:val="CommentText"/>
      </w:pPr>
      <w:r>
        <w:rPr>
          <w:rStyle w:val="CommentReference"/>
        </w:rPr>
        <w:annotationRef/>
      </w:r>
      <w:r>
        <w:t>Cause Andrew, and Reece, and significant other need not be paid members</w:t>
      </w:r>
    </w:p>
  </w:comment>
  <w:comment w:id="7" w:author="karyn.cuthbert@hithsociety.org.au" w:date="2026-03-17T15:46:00Z" w:initials="ka">
    <w:p w14:paraId="1E5B2363" w14:textId="4FE7E5BB" w:rsidR="0052457F" w:rsidRDefault="0052457F">
      <w:pPr>
        <w:pStyle w:val="CommentText"/>
      </w:pPr>
      <w:r>
        <w:rPr>
          <w:rStyle w:val="CommentReference"/>
        </w:rPr>
        <w:annotationRef/>
      </w:r>
      <w:r w:rsidRPr="0D7999CD">
        <w:t xml:space="preserve">Will discuss at next board meeting 15/4. Discussion at last meeting was that ideally all SIG members should be HITH Society members </w:t>
      </w:r>
    </w:p>
  </w:comment>
  <w:comment w:id="8" w:author="karyn.cuthbert@hithsociety.org.au" w:date="2026-03-18T13:58:00Z" w:initials="ka">
    <w:p w14:paraId="34CBA6A3" w14:textId="591B89FF" w:rsidR="0052457F" w:rsidRDefault="0052457F">
      <w:pPr>
        <w:pStyle w:val="CommentText"/>
      </w:pPr>
      <w:r>
        <w:rPr>
          <w:rStyle w:val="CommentReference"/>
        </w:rPr>
        <w:annotationRef/>
      </w:r>
      <w:r w:rsidRPr="62DA832E">
        <w:t>Also not sure about this voting requirement initially, having pulled together a multidisciplinary group of volunteers initially to get the ball rolling. Will seek board opinion</w:t>
      </w:r>
    </w:p>
  </w:comment>
  <w:comment w:id="9" w:author="karyn.cuthbert@hithsociety.org.au" w:date="2026-03-18T13:59:00Z" w:initials="ka">
    <w:p w14:paraId="22B6143F" w14:textId="590BA38A" w:rsidR="0052457F" w:rsidRDefault="0052457F">
      <w:pPr>
        <w:pStyle w:val="CommentText"/>
      </w:pPr>
      <w:r>
        <w:rPr>
          <w:rStyle w:val="CommentReference"/>
        </w:rPr>
        <w:annotationRef/>
      </w:r>
      <w:r w:rsidRPr="334694B3">
        <w:t>Will check with board re thoughts on composition - but would think at least 1 of each clinical discipline should be represented. Would rather be "inclusive" rather than "exclusive" of those wanting to be part of it but probably do need to have a "cap" on numbers too??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4E183B" w15:done="0"/>
  <w15:commentEx w15:paraId="736E75A3" w15:done="0"/>
  <w15:commentEx w15:paraId="66BF7FA7" w15:paraIdParent="736E75A3" w15:done="0"/>
  <w15:commentEx w15:paraId="7005DAE1" w15:done="0"/>
  <w15:commentEx w15:paraId="43DBD206" w15:paraIdParent="7005DAE1" w15:done="0"/>
  <w15:commentEx w15:paraId="1E5B2363" w15:paraIdParent="7005DAE1" w15:done="0"/>
  <w15:commentEx w15:paraId="34CBA6A3" w15:done="0"/>
  <w15:commentEx w15:paraId="22B614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BA6434" w16cex:dateUtc="2026-03-18T02:49:00Z">
    <w16cex:extLst>
      <w16:ext w16:uri="{CE6994B0-6A32-4C9F-8C6B-6E91EDA988CE}">
        <cr:reactions xmlns:cr="http://schemas.microsoft.com/office/comments/2020/reactions">
          <cr:reaction reactionType="1">
            <cr:reactionInfo dateUtc="2026-03-18T04:31:39Z">
              <cr:user userId="S::Rajni.Nair@health.qld.gov.au::9d9e5382-31df-406f-96d6-9e4bd1164cbd" userProvider="AD" userName="Rajni Nair"/>
            </cr:reactionInfo>
          </cr:reaction>
        </cr:reactions>
      </w16:ext>
    </w16cex:extLst>
  </w16cex:commentExtensible>
  <w16cex:commentExtensible w16cex:durableId="554E0E78" w16cex:dateUtc="2026-03-18T03:05:00Z"/>
  <w16cex:commentExtensible w16cex:durableId="24F3873E" w16cex:dateUtc="2026-03-18T04:34:00Z"/>
  <w16cex:commentExtensible w16cex:durableId="67BC746E" w16cex:dateUtc="2026-03-12T02:34:00Z"/>
  <w16cex:commentExtensible w16cex:durableId="50F5E066" w16cex:dateUtc="2026-03-16T00:21:00Z"/>
  <w16cex:commentExtensible w16cex:durableId="6AAE25DC" w16cex:dateUtc="2026-03-17T04:46:00Z">
    <w16cex:extLst>
      <w16:ext w16:uri="{CE6994B0-6A32-4C9F-8C6B-6E91EDA988CE}">
        <cr:reactions xmlns:cr="http://schemas.microsoft.com/office/comments/2020/reactions">
          <cr:reaction reactionType="1">
            <cr:reactionInfo dateUtc="2026-03-18T04:34:41Z">
              <cr:user userId="S::Rajni.Nair@health.qld.gov.au::9d9e5382-31df-406f-96d6-9e4bd1164cbd" userProvider="AD" userName="Rajni Nair"/>
            </cr:reactionInfo>
          </cr:reaction>
        </cr:reactions>
      </w16:ext>
    </w16cex:extLst>
  </w16cex:commentExtensible>
  <w16cex:commentExtensible w16cex:durableId="5DF0BC82" w16cex:dateUtc="2026-03-18T02:58:00Z">
    <w16cex:extLst>
      <w16:ext w16:uri="{CE6994B0-6A32-4C9F-8C6B-6E91EDA988CE}">
        <cr:reactions xmlns:cr="http://schemas.microsoft.com/office/comments/2020/reactions">
          <cr:reaction reactionType="1">
            <cr:reactionInfo dateUtc="2026-03-18T04:34:50Z">
              <cr:user userId="S::Rajni.Nair@health.qld.gov.au::9d9e5382-31df-406f-96d6-9e4bd1164cbd" userProvider="AD" userName="Rajni Nair"/>
            </cr:reactionInfo>
          </cr:reaction>
        </cr:reactions>
      </w16:ext>
    </w16cex:extLst>
  </w16cex:commentExtensible>
  <w16cex:commentExtensible w16cex:durableId="68696FB3" w16cex:dateUtc="2026-03-18T02:59:00Z">
    <w16cex:extLst>
      <w16:ext w16:uri="{CE6994B0-6A32-4C9F-8C6B-6E91EDA988CE}">
        <cr:reactions xmlns:cr="http://schemas.microsoft.com/office/comments/2020/reactions">
          <cr:reaction reactionType="1">
            <cr:reactionInfo dateUtc="2026-03-18T04:35:00Z">
              <cr:user userId="S::Rajni.Nair@health.qld.gov.au::9d9e5382-31df-406f-96d6-9e4bd1164cbd" userProvider="AD" userName="Rajni Nair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4E183B" w16cid:durableId="56BA6434"/>
  <w16cid:commentId w16cid:paraId="736E75A3" w16cid:durableId="554E0E78"/>
  <w16cid:commentId w16cid:paraId="66BF7FA7" w16cid:durableId="24F3873E"/>
  <w16cid:commentId w16cid:paraId="7005DAE1" w16cid:durableId="67BC746E"/>
  <w16cid:commentId w16cid:paraId="43DBD206" w16cid:durableId="50F5E066"/>
  <w16cid:commentId w16cid:paraId="1E5B2363" w16cid:durableId="6AAE25DC"/>
  <w16cid:commentId w16cid:paraId="34CBA6A3" w16cid:durableId="5DF0BC82"/>
  <w16cid:commentId w16cid:paraId="22B6143F" w16cid:durableId="68696F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82AD"/>
    <w:multiLevelType w:val="hybridMultilevel"/>
    <w:tmpl w:val="4CCA5F92"/>
    <w:lvl w:ilvl="0" w:tplc="F1725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0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A7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47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05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EE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6D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6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C5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5512"/>
    <w:multiLevelType w:val="hybridMultilevel"/>
    <w:tmpl w:val="AFAAAA5A"/>
    <w:lvl w:ilvl="0" w:tplc="C7164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04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6D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AC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8D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63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27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4A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0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1D8F"/>
    <w:multiLevelType w:val="hybridMultilevel"/>
    <w:tmpl w:val="57B29E8A"/>
    <w:lvl w:ilvl="0" w:tplc="AFA0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67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61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4D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E3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E2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C2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46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1231B"/>
    <w:multiLevelType w:val="hybridMultilevel"/>
    <w:tmpl w:val="762A99B6"/>
    <w:lvl w:ilvl="0" w:tplc="5EBA7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C2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4F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06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A7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CE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09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1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0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A7C68"/>
    <w:multiLevelType w:val="hybridMultilevel"/>
    <w:tmpl w:val="7F5A09A2"/>
    <w:lvl w:ilvl="0" w:tplc="D1843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CE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E8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4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07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2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A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8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67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2126D"/>
    <w:multiLevelType w:val="hybridMultilevel"/>
    <w:tmpl w:val="27728326"/>
    <w:lvl w:ilvl="0" w:tplc="75A81D68">
      <w:start w:val="1"/>
      <w:numFmt w:val="bullet"/>
      <w:lvlText w:val="-"/>
      <w:lvlJc w:val="left"/>
      <w:pPr>
        <w:ind w:left="720" w:hanging="360"/>
      </w:pPr>
      <w:rPr>
        <w:rFonts w:ascii="Aptos" w:eastAsia="CIDFont+F4" w:hAnsi="Aptos" w:cs="CIDFont+F4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8C4E"/>
    <w:multiLevelType w:val="hybridMultilevel"/>
    <w:tmpl w:val="ED3A7A22"/>
    <w:lvl w:ilvl="0" w:tplc="F83EF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AE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2F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8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6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3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8E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07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1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BCEE"/>
    <w:multiLevelType w:val="hybridMultilevel"/>
    <w:tmpl w:val="3BD2591C"/>
    <w:lvl w:ilvl="0" w:tplc="F726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6E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49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8F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03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28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0A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7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CE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E91"/>
    <w:multiLevelType w:val="hybridMultilevel"/>
    <w:tmpl w:val="4FE80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FBF3"/>
    <w:multiLevelType w:val="hybridMultilevel"/>
    <w:tmpl w:val="E9923010"/>
    <w:lvl w:ilvl="0" w:tplc="31E6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5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6E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A6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E0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C9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85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6B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29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80ECB"/>
    <w:multiLevelType w:val="hybridMultilevel"/>
    <w:tmpl w:val="5AE46292"/>
    <w:lvl w:ilvl="0" w:tplc="F3E8D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4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A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E7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2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C8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06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AB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8E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41097"/>
    <w:multiLevelType w:val="hybridMultilevel"/>
    <w:tmpl w:val="82BABE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2643D2"/>
    <w:multiLevelType w:val="hybridMultilevel"/>
    <w:tmpl w:val="E71255D6"/>
    <w:lvl w:ilvl="0" w:tplc="795E6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85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AB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0E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2D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A1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8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2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2D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CDFB5"/>
    <w:multiLevelType w:val="hybridMultilevel"/>
    <w:tmpl w:val="B08EBE8C"/>
    <w:lvl w:ilvl="0" w:tplc="8D86E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E1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02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89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EE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C8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27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8F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9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3F4D"/>
    <w:multiLevelType w:val="multilevel"/>
    <w:tmpl w:val="544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94F920"/>
    <w:multiLevelType w:val="hybridMultilevel"/>
    <w:tmpl w:val="65CA8E10"/>
    <w:lvl w:ilvl="0" w:tplc="924628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D5AC9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AA6AC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B6CF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5ADE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5CE6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344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8ABC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FE0C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343C6C"/>
    <w:multiLevelType w:val="hybridMultilevel"/>
    <w:tmpl w:val="8CC4C2B8"/>
    <w:lvl w:ilvl="0" w:tplc="C68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6F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80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25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6D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26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7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0A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8F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08A67"/>
    <w:multiLevelType w:val="hybridMultilevel"/>
    <w:tmpl w:val="F140E71A"/>
    <w:lvl w:ilvl="0" w:tplc="7180A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8F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AC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6A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84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F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2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0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6E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8084B"/>
    <w:multiLevelType w:val="hybridMultilevel"/>
    <w:tmpl w:val="C1C65D8E"/>
    <w:lvl w:ilvl="0" w:tplc="99D64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47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4D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9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6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45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F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6C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A2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A3D4D"/>
    <w:multiLevelType w:val="hybridMultilevel"/>
    <w:tmpl w:val="C51A26FE"/>
    <w:lvl w:ilvl="0" w:tplc="2C8A3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AB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C3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09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A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6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0F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4A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C1E63"/>
    <w:multiLevelType w:val="hybridMultilevel"/>
    <w:tmpl w:val="FED4C2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0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20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8D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64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41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E2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6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CD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C049E"/>
    <w:multiLevelType w:val="hybridMultilevel"/>
    <w:tmpl w:val="BE4CD986"/>
    <w:lvl w:ilvl="0" w:tplc="FCD6286E">
      <w:numFmt w:val="bullet"/>
      <w:lvlText w:val=""/>
      <w:lvlJc w:val="left"/>
      <w:pPr>
        <w:ind w:left="1440" w:hanging="360"/>
      </w:pPr>
      <w:rPr>
        <w:rFonts w:ascii="CIDFont+F3" w:eastAsiaTheme="minorEastAsia" w:hAnsi="CIDFont+F3" w:cs="CIDFont+F3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B7DF14"/>
    <w:multiLevelType w:val="hybridMultilevel"/>
    <w:tmpl w:val="D3563344"/>
    <w:lvl w:ilvl="0" w:tplc="083EA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2E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86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C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C1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0C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AF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4D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26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718EB"/>
    <w:multiLevelType w:val="hybridMultilevel"/>
    <w:tmpl w:val="B0400CA4"/>
    <w:lvl w:ilvl="0" w:tplc="64188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4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46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C5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A7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83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C7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0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A1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6E51"/>
    <w:multiLevelType w:val="hybridMultilevel"/>
    <w:tmpl w:val="6ED8F498"/>
    <w:lvl w:ilvl="0" w:tplc="75A81D68">
      <w:start w:val="1"/>
      <w:numFmt w:val="bullet"/>
      <w:lvlText w:val="-"/>
      <w:lvlJc w:val="left"/>
      <w:pPr>
        <w:ind w:left="720" w:hanging="360"/>
      </w:pPr>
      <w:rPr>
        <w:rFonts w:ascii="Aptos" w:eastAsia="CIDFont+F4" w:hAnsi="Aptos" w:cs="CIDFont+F4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F2429"/>
    <w:multiLevelType w:val="hybridMultilevel"/>
    <w:tmpl w:val="5498E29C"/>
    <w:lvl w:ilvl="0" w:tplc="2EACF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8C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01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80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E3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CF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EE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A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89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99011"/>
    <w:multiLevelType w:val="hybridMultilevel"/>
    <w:tmpl w:val="504E255C"/>
    <w:lvl w:ilvl="0" w:tplc="B66027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5F00E16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11C186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BD27CD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400420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924E53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E0374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496CDD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E98AAA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8412A7A"/>
    <w:multiLevelType w:val="hybridMultilevel"/>
    <w:tmpl w:val="851AA22C"/>
    <w:lvl w:ilvl="0" w:tplc="FCD6286E">
      <w:numFmt w:val="bullet"/>
      <w:lvlText w:val=""/>
      <w:lvlJc w:val="left"/>
      <w:pPr>
        <w:ind w:left="720" w:hanging="360"/>
      </w:pPr>
      <w:rPr>
        <w:rFonts w:ascii="CIDFont+F3" w:eastAsiaTheme="minorEastAsia" w:hAnsi="CIDFont+F3" w:cs="CIDFont+F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B57AA"/>
    <w:multiLevelType w:val="hybridMultilevel"/>
    <w:tmpl w:val="E8EC6514"/>
    <w:lvl w:ilvl="0" w:tplc="1F241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A6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C8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C6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0B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84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8E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8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C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75D6C"/>
    <w:multiLevelType w:val="hybridMultilevel"/>
    <w:tmpl w:val="DFFA0DC6"/>
    <w:lvl w:ilvl="0" w:tplc="C8A61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EA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A3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C7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0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C5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A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25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46001">
    <w:abstractNumId w:val="15"/>
  </w:num>
  <w:num w:numId="2" w16cid:durableId="1524661699">
    <w:abstractNumId w:val="26"/>
  </w:num>
  <w:num w:numId="3" w16cid:durableId="1148788336">
    <w:abstractNumId w:val="9"/>
  </w:num>
  <w:num w:numId="4" w16cid:durableId="1737898200">
    <w:abstractNumId w:val="1"/>
  </w:num>
  <w:num w:numId="5" w16cid:durableId="742336260">
    <w:abstractNumId w:val="17"/>
  </w:num>
  <w:num w:numId="6" w16cid:durableId="956260042">
    <w:abstractNumId w:val="28"/>
  </w:num>
  <w:num w:numId="7" w16cid:durableId="1452238798">
    <w:abstractNumId w:val="6"/>
  </w:num>
  <w:num w:numId="8" w16cid:durableId="1801608159">
    <w:abstractNumId w:val="18"/>
  </w:num>
  <w:num w:numId="9" w16cid:durableId="1987395908">
    <w:abstractNumId w:val="29"/>
  </w:num>
  <w:num w:numId="10" w16cid:durableId="423769516">
    <w:abstractNumId w:val="3"/>
  </w:num>
  <w:num w:numId="11" w16cid:durableId="1492675033">
    <w:abstractNumId w:val="20"/>
  </w:num>
  <w:num w:numId="12" w16cid:durableId="151414081">
    <w:abstractNumId w:val="25"/>
  </w:num>
  <w:num w:numId="13" w16cid:durableId="1933589787">
    <w:abstractNumId w:val="19"/>
  </w:num>
  <w:num w:numId="14" w16cid:durableId="926619159">
    <w:abstractNumId w:val="4"/>
  </w:num>
  <w:num w:numId="15" w16cid:durableId="1835685115">
    <w:abstractNumId w:val="12"/>
  </w:num>
  <w:num w:numId="16" w16cid:durableId="1444497514">
    <w:abstractNumId w:val="7"/>
  </w:num>
  <w:num w:numId="17" w16cid:durableId="1146118597">
    <w:abstractNumId w:val="16"/>
  </w:num>
  <w:num w:numId="18" w16cid:durableId="854920398">
    <w:abstractNumId w:val="22"/>
  </w:num>
  <w:num w:numId="19" w16cid:durableId="473915016">
    <w:abstractNumId w:val="10"/>
  </w:num>
  <w:num w:numId="20" w16cid:durableId="1596671036">
    <w:abstractNumId w:val="13"/>
  </w:num>
  <w:num w:numId="21" w16cid:durableId="1380939894">
    <w:abstractNumId w:val="23"/>
  </w:num>
  <w:num w:numId="22" w16cid:durableId="1917591759">
    <w:abstractNumId w:val="0"/>
  </w:num>
  <w:num w:numId="23" w16cid:durableId="524247315">
    <w:abstractNumId w:val="2"/>
  </w:num>
  <w:num w:numId="24" w16cid:durableId="2002923644">
    <w:abstractNumId w:val="24"/>
  </w:num>
  <w:num w:numId="25" w16cid:durableId="48455556">
    <w:abstractNumId w:val="5"/>
  </w:num>
  <w:num w:numId="26" w16cid:durableId="1189948635">
    <w:abstractNumId w:val="27"/>
  </w:num>
  <w:num w:numId="27" w16cid:durableId="307521021">
    <w:abstractNumId w:val="21"/>
  </w:num>
  <w:num w:numId="28" w16cid:durableId="448398033">
    <w:abstractNumId w:val="11"/>
  </w:num>
  <w:num w:numId="29" w16cid:durableId="669023241">
    <w:abstractNumId w:val="8"/>
  </w:num>
  <w:num w:numId="30" w16cid:durableId="819909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yn.cuthbert@hithsociety.org.au">
    <w15:presenceInfo w15:providerId="AD" w15:userId="S::urn:spo:guest#karyn.cuthbert@hithsociety.org.au::"/>
  </w15:person>
  <w15:person w15:author="Rajni Nair">
    <w15:presenceInfo w15:providerId="AD" w15:userId="S::Rajni.Nair@health.qld.gov.au::9d9e5382-31df-406f-96d6-9e4bd1164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AFA195"/>
    <w:rsid w:val="00013BA6"/>
    <w:rsid w:val="00032CE5"/>
    <w:rsid w:val="00050FFE"/>
    <w:rsid w:val="0009543F"/>
    <w:rsid w:val="000A03FE"/>
    <w:rsid w:val="000A5454"/>
    <w:rsid w:val="00106E50"/>
    <w:rsid w:val="00124F36"/>
    <w:rsid w:val="00143E8A"/>
    <w:rsid w:val="0017338C"/>
    <w:rsid w:val="00192DCD"/>
    <w:rsid w:val="001A4E48"/>
    <w:rsid w:val="001C2C33"/>
    <w:rsid w:val="002D26E2"/>
    <w:rsid w:val="002D60B8"/>
    <w:rsid w:val="00317B62"/>
    <w:rsid w:val="003965BA"/>
    <w:rsid w:val="004317AA"/>
    <w:rsid w:val="004462A4"/>
    <w:rsid w:val="004F4E90"/>
    <w:rsid w:val="0052457F"/>
    <w:rsid w:val="005353C9"/>
    <w:rsid w:val="00541CA6"/>
    <w:rsid w:val="00692197"/>
    <w:rsid w:val="006F1A6E"/>
    <w:rsid w:val="00700CFF"/>
    <w:rsid w:val="00753878"/>
    <w:rsid w:val="007B50BF"/>
    <w:rsid w:val="008B25F6"/>
    <w:rsid w:val="00953AFB"/>
    <w:rsid w:val="00962B34"/>
    <w:rsid w:val="009A6FD5"/>
    <w:rsid w:val="009B2CEA"/>
    <w:rsid w:val="009D0909"/>
    <w:rsid w:val="00A25614"/>
    <w:rsid w:val="00A65A7C"/>
    <w:rsid w:val="00A77C0D"/>
    <w:rsid w:val="00A91DDE"/>
    <w:rsid w:val="00A97E58"/>
    <w:rsid w:val="00B257CE"/>
    <w:rsid w:val="00B67920"/>
    <w:rsid w:val="00BB4196"/>
    <w:rsid w:val="00C1722C"/>
    <w:rsid w:val="00C855F3"/>
    <w:rsid w:val="00CA57C3"/>
    <w:rsid w:val="00CD0CA4"/>
    <w:rsid w:val="00CE5C40"/>
    <w:rsid w:val="00D52928"/>
    <w:rsid w:val="00DE1C29"/>
    <w:rsid w:val="00E23110"/>
    <w:rsid w:val="00E9DBC9"/>
    <w:rsid w:val="00F0543F"/>
    <w:rsid w:val="00F540BE"/>
    <w:rsid w:val="00F6107E"/>
    <w:rsid w:val="00FE12F4"/>
    <w:rsid w:val="014BEE99"/>
    <w:rsid w:val="01BA92B8"/>
    <w:rsid w:val="01CCB03A"/>
    <w:rsid w:val="01CCD63B"/>
    <w:rsid w:val="01EE2126"/>
    <w:rsid w:val="02B9947D"/>
    <w:rsid w:val="039E80B6"/>
    <w:rsid w:val="03BCA170"/>
    <w:rsid w:val="04268892"/>
    <w:rsid w:val="04DBF34A"/>
    <w:rsid w:val="0516B2D4"/>
    <w:rsid w:val="054533B5"/>
    <w:rsid w:val="0574FE8C"/>
    <w:rsid w:val="063C3F0C"/>
    <w:rsid w:val="06429289"/>
    <w:rsid w:val="0767BEE3"/>
    <w:rsid w:val="076ADDAD"/>
    <w:rsid w:val="07B28936"/>
    <w:rsid w:val="082E113D"/>
    <w:rsid w:val="086B5830"/>
    <w:rsid w:val="0881C381"/>
    <w:rsid w:val="095CD4AA"/>
    <w:rsid w:val="09BC7017"/>
    <w:rsid w:val="09CB8B2E"/>
    <w:rsid w:val="0B2B9A93"/>
    <w:rsid w:val="0B3280CD"/>
    <w:rsid w:val="0BF8F2FE"/>
    <w:rsid w:val="0C294FDD"/>
    <w:rsid w:val="0CF94AFC"/>
    <w:rsid w:val="0D36B08E"/>
    <w:rsid w:val="0DA19A40"/>
    <w:rsid w:val="0DCAC8C9"/>
    <w:rsid w:val="0E7B7040"/>
    <w:rsid w:val="0E8E4313"/>
    <w:rsid w:val="0EAFA195"/>
    <w:rsid w:val="0F12FDE4"/>
    <w:rsid w:val="104BD371"/>
    <w:rsid w:val="10E7B3FA"/>
    <w:rsid w:val="11032C0E"/>
    <w:rsid w:val="1155F7BE"/>
    <w:rsid w:val="11D11DEA"/>
    <w:rsid w:val="11DEBB87"/>
    <w:rsid w:val="12625CAC"/>
    <w:rsid w:val="1344A007"/>
    <w:rsid w:val="1560EF86"/>
    <w:rsid w:val="16D9C08B"/>
    <w:rsid w:val="177F11BB"/>
    <w:rsid w:val="182015FC"/>
    <w:rsid w:val="18F8A2BF"/>
    <w:rsid w:val="19A72B3C"/>
    <w:rsid w:val="1A21FACA"/>
    <w:rsid w:val="1A2F8F12"/>
    <w:rsid w:val="1A4807AB"/>
    <w:rsid w:val="1A73A385"/>
    <w:rsid w:val="1BB8D58B"/>
    <w:rsid w:val="1BDE853E"/>
    <w:rsid w:val="1C4AD224"/>
    <w:rsid w:val="1C83EAE5"/>
    <w:rsid w:val="1E1A9203"/>
    <w:rsid w:val="1F9FB6F4"/>
    <w:rsid w:val="1FC99CF8"/>
    <w:rsid w:val="2060EEC6"/>
    <w:rsid w:val="20EF03C9"/>
    <w:rsid w:val="2181E738"/>
    <w:rsid w:val="22D31DF3"/>
    <w:rsid w:val="23555F7A"/>
    <w:rsid w:val="251E4BB8"/>
    <w:rsid w:val="2563CB12"/>
    <w:rsid w:val="258240A3"/>
    <w:rsid w:val="25A2E51B"/>
    <w:rsid w:val="263CF5EF"/>
    <w:rsid w:val="2647BB25"/>
    <w:rsid w:val="267EDE3C"/>
    <w:rsid w:val="26B501A8"/>
    <w:rsid w:val="26C1DD36"/>
    <w:rsid w:val="276D052A"/>
    <w:rsid w:val="2816F70E"/>
    <w:rsid w:val="28C8C17F"/>
    <w:rsid w:val="294BF4DA"/>
    <w:rsid w:val="29A0F6D3"/>
    <w:rsid w:val="2A508A88"/>
    <w:rsid w:val="2ACA99A2"/>
    <w:rsid w:val="2ACAEC5D"/>
    <w:rsid w:val="2AFBCBE3"/>
    <w:rsid w:val="2B92D257"/>
    <w:rsid w:val="2BA01C52"/>
    <w:rsid w:val="2C4F8605"/>
    <w:rsid w:val="2C7FCBDF"/>
    <w:rsid w:val="2CD56131"/>
    <w:rsid w:val="2DA4B82B"/>
    <w:rsid w:val="2E2FC5BB"/>
    <w:rsid w:val="2FD51843"/>
    <w:rsid w:val="31B5A3CC"/>
    <w:rsid w:val="321267F3"/>
    <w:rsid w:val="321C4AD5"/>
    <w:rsid w:val="324AB5FC"/>
    <w:rsid w:val="334C4B8B"/>
    <w:rsid w:val="33632C5B"/>
    <w:rsid w:val="3480F42D"/>
    <w:rsid w:val="35EF5372"/>
    <w:rsid w:val="35F2C800"/>
    <w:rsid w:val="3600F6A3"/>
    <w:rsid w:val="3604D702"/>
    <w:rsid w:val="36FF8D90"/>
    <w:rsid w:val="386284FB"/>
    <w:rsid w:val="39126E7D"/>
    <w:rsid w:val="39B1B497"/>
    <w:rsid w:val="3A2572CA"/>
    <w:rsid w:val="3ABC4D23"/>
    <w:rsid w:val="3AFEC8F7"/>
    <w:rsid w:val="3B5272ED"/>
    <w:rsid w:val="3F641ED9"/>
    <w:rsid w:val="401F180A"/>
    <w:rsid w:val="40AEC912"/>
    <w:rsid w:val="416A7ED5"/>
    <w:rsid w:val="417BA4E3"/>
    <w:rsid w:val="41E9EF27"/>
    <w:rsid w:val="42E49909"/>
    <w:rsid w:val="42FE6CAB"/>
    <w:rsid w:val="433A64B8"/>
    <w:rsid w:val="4526B811"/>
    <w:rsid w:val="45970E6D"/>
    <w:rsid w:val="459E8044"/>
    <w:rsid w:val="46156E64"/>
    <w:rsid w:val="4636407A"/>
    <w:rsid w:val="46CCE5B0"/>
    <w:rsid w:val="4760160E"/>
    <w:rsid w:val="489445BC"/>
    <w:rsid w:val="49357278"/>
    <w:rsid w:val="49A12DAD"/>
    <w:rsid w:val="4A478293"/>
    <w:rsid w:val="4AA43DD6"/>
    <w:rsid w:val="4AB5E078"/>
    <w:rsid w:val="4ABD5071"/>
    <w:rsid w:val="4B2599D1"/>
    <w:rsid w:val="4C5366B0"/>
    <w:rsid w:val="4D1ADF09"/>
    <w:rsid w:val="4D82AC43"/>
    <w:rsid w:val="4E25D7AB"/>
    <w:rsid w:val="4F407FA9"/>
    <w:rsid w:val="4F9E6979"/>
    <w:rsid w:val="4FDEF29E"/>
    <w:rsid w:val="4FF8AE1B"/>
    <w:rsid w:val="502A4D4C"/>
    <w:rsid w:val="50533EF3"/>
    <w:rsid w:val="50606BC8"/>
    <w:rsid w:val="50957146"/>
    <w:rsid w:val="50D6ADA8"/>
    <w:rsid w:val="51258D5A"/>
    <w:rsid w:val="513FD4E4"/>
    <w:rsid w:val="515CE7E5"/>
    <w:rsid w:val="51E27D20"/>
    <w:rsid w:val="5247C19A"/>
    <w:rsid w:val="530C50F4"/>
    <w:rsid w:val="539B5474"/>
    <w:rsid w:val="53EF26CD"/>
    <w:rsid w:val="54A799BC"/>
    <w:rsid w:val="54D07CDF"/>
    <w:rsid w:val="5525F226"/>
    <w:rsid w:val="553C3892"/>
    <w:rsid w:val="55A9EC78"/>
    <w:rsid w:val="56E22D64"/>
    <w:rsid w:val="56EB9E7E"/>
    <w:rsid w:val="56F7245D"/>
    <w:rsid w:val="581BE86D"/>
    <w:rsid w:val="596F10C9"/>
    <w:rsid w:val="59F71285"/>
    <w:rsid w:val="5A6B3400"/>
    <w:rsid w:val="5ABA3217"/>
    <w:rsid w:val="5ADC7E41"/>
    <w:rsid w:val="5AFE3BF6"/>
    <w:rsid w:val="5C8AA955"/>
    <w:rsid w:val="5CAA232A"/>
    <w:rsid w:val="5CE7D368"/>
    <w:rsid w:val="5D81B3B8"/>
    <w:rsid w:val="5DA3A395"/>
    <w:rsid w:val="5DDDEEA4"/>
    <w:rsid w:val="5DE8B290"/>
    <w:rsid w:val="5E160F72"/>
    <w:rsid w:val="5E7713C8"/>
    <w:rsid w:val="5E933339"/>
    <w:rsid w:val="5F640A13"/>
    <w:rsid w:val="5FCB0D8A"/>
    <w:rsid w:val="5FE008DD"/>
    <w:rsid w:val="60305039"/>
    <w:rsid w:val="604E25B8"/>
    <w:rsid w:val="61BB2878"/>
    <w:rsid w:val="63589CDF"/>
    <w:rsid w:val="639E2BBE"/>
    <w:rsid w:val="63DCBA86"/>
    <w:rsid w:val="6412FCEE"/>
    <w:rsid w:val="6413AA43"/>
    <w:rsid w:val="64EF1765"/>
    <w:rsid w:val="6554BB9C"/>
    <w:rsid w:val="65F64E59"/>
    <w:rsid w:val="663F2ACC"/>
    <w:rsid w:val="6688022C"/>
    <w:rsid w:val="66CF192D"/>
    <w:rsid w:val="671FF59C"/>
    <w:rsid w:val="6745319F"/>
    <w:rsid w:val="679339DF"/>
    <w:rsid w:val="67950F42"/>
    <w:rsid w:val="67A2DC0B"/>
    <w:rsid w:val="67B2A64C"/>
    <w:rsid w:val="67C229D8"/>
    <w:rsid w:val="68000AD4"/>
    <w:rsid w:val="6B55B99A"/>
    <w:rsid w:val="6D35EAC4"/>
    <w:rsid w:val="6F3D695F"/>
    <w:rsid w:val="6F6DF30F"/>
    <w:rsid w:val="6FCD123F"/>
    <w:rsid w:val="70CE6AB4"/>
    <w:rsid w:val="71E4DB63"/>
    <w:rsid w:val="71E67E3C"/>
    <w:rsid w:val="72C0F58B"/>
    <w:rsid w:val="73491857"/>
    <w:rsid w:val="74EFEF69"/>
    <w:rsid w:val="776B80EC"/>
    <w:rsid w:val="778853AC"/>
    <w:rsid w:val="77F75E0F"/>
    <w:rsid w:val="785633FB"/>
    <w:rsid w:val="78871B07"/>
    <w:rsid w:val="789BA9E6"/>
    <w:rsid w:val="79D472FB"/>
    <w:rsid w:val="7A138FB3"/>
    <w:rsid w:val="7A33974F"/>
    <w:rsid w:val="7C8E8151"/>
    <w:rsid w:val="7D68D4CE"/>
    <w:rsid w:val="7D84E6E1"/>
    <w:rsid w:val="7DCE0B9B"/>
    <w:rsid w:val="7E1B4A04"/>
    <w:rsid w:val="7E41EF40"/>
    <w:rsid w:val="7EA37606"/>
    <w:rsid w:val="7EC760C9"/>
    <w:rsid w:val="7F0EB840"/>
    <w:rsid w:val="7FC3F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A195"/>
  <w15:chartTrackingRefBased/>
  <w15:docId w15:val="{402F486A-A68E-421B-B1AC-A222FD43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92DC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70ACFF3435249A568D21CD5A22B2D" ma:contentTypeVersion="19" ma:contentTypeDescription="Create a new document." ma:contentTypeScope="" ma:versionID="a1bab0bdb3a3a8bea6f4658f078b5007">
  <xsd:schema xmlns:xsd="http://www.w3.org/2001/XMLSchema" xmlns:xs="http://www.w3.org/2001/XMLSchema" xmlns:p="http://schemas.microsoft.com/office/2006/metadata/properties" xmlns:ns2="889bc67e-8143-41b6-8c2a-20ab44041657" xmlns:ns3="10954267-e2b9-46b9-a511-85a5486d1fa8" targetNamespace="http://schemas.microsoft.com/office/2006/metadata/properties" ma:root="true" ma:fieldsID="6e5c0e487338c88e8e2dd2379f244941" ns2:_="" ns3:_="">
    <xsd:import namespace="889bc67e-8143-41b6-8c2a-20ab44041657"/>
    <xsd:import namespace="10954267-e2b9-46b9-a511-85a5486d1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c67e-8143-41b6-8c2a-20ab44041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4f70d9-2852-426d-988a-63c5a825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267-e2b9-46b9-a511-85a5486d1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52b7f9-3cef-4572-9a04-df63da1da21e}" ma:internalName="TaxCatchAll" ma:showField="CatchAllData" ma:web="10954267-e2b9-46b9-a511-85a5486d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bc67e-8143-41b6-8c2a-20ab44041657">
      <Terms xmlns="http://schemas.microsoft.com/office/infopath/2007/PartnerControls"/>
    </lcf76f155ced4ddcb4097134ff3c332f>
    <TaxCatchAll xmlns="10954267-e2b9-46b9-a511-85a5486d1fa8" xsi:nil="true"/>
  </documentManagement>
</p:properties>
</file>

<file path=customXml/itemProps1.xml><?xml version="1.0" encoding="utf-8"?>
<ds:datastoreItem xmlns:ds="http://schemas.openxmlformats.org/officeDocument/2006/customXml" ds:itemID="{7AA0C184-2096-4AE7-AA46-CD94F8FC7A1A}"/>
</file>

<file path=customXml/itemProps2.xml><?xml version="1.0" encoding="utf-8"?>
<ds:datastoreItem xmlns:ds="http://schemas.openxmlformats.org/officeDocument/2006/customXml" ds:itemID="{C7610FFF-D585-48C0-86E7-711E059A7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F6828-4330-4785-9AFC-D321BD3CBE5E}">
  <ds:schemaRefs>
    <ds:schemaRef ds:uri="http://schemas.microsoft.com/office/2006/metadata/properties"/>
    <ds:schemaRef ds:uri="http://schemas.microsoft.com/office/infopath/2007/PartnerControls"/>
    <ds:schemaRef ds:uri="e49c9845-3f41-4114-b54e-87ee17882835"/>
    <ds:schemaRef ds:uri="ccaa3c21-a5db-4c32-a88a-696506528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Page</dc:creator>
  <cp:keywords/>
  <dc:description/>
  <cp:lastModifiedBy>Cuthbert, Karyn</cp:lastModifiedBy>
  <cp:revision>2</cp:revision>
  <dcterms:created xsi:type="dcterms:W3CDTF">2026-04-14T04:25:00Z</dcterms:created>
  <dcterms:modified xsi:type="dcterms:W3CDTF">2026-04-14T04:25:00Z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0x010100C8970ACFF3435249A568D21CD5A22B2D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2026-03-09T23:47:34Z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f303b157-76fd-4014-8172-95b1e17aee29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</Properties>
</file>